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AA4E" w14:textId="77777777" w:rsidR="00562F8D" w:rsidRDefault="00562F8D">
      <w:pPr>
        <w:widowControl w:val="0"/>
        <w:pBdr>
          <w:top w:val="nil"/>
          <w:left w:val="nil"/>
          <w:bottom w:val="nil"/>
          <w:right w:val="nil"/>
          <w:between w:val="nil"/>
        </w:pBdr>
        <w:spacing w:line="276" w:lineRule="auto"/>
        <w:rPr>
          <w:rFonts w:ascii="Arial" w:eastAsia="Arial" w:hAnsi="Arial" w:cs="Arial"/>
          <w:b w:val="0"/>
          <w:color w:val="000000"/>
          <w:sz w:val="22"/>
          <w:szCs w:val="22"/>
        </w:rPr>
      </w:pPr>
    </w:p>
    <w:tbl>
      <w:tblPr>
        <w:tblStyle w:val="a"/>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5103"/>
      </w:tblGrid>
      <w:tr w:rsidR="00562F8D" w14:paraId="223D92D6" w14:textId="77777777">
        <w:trPr>
          <w:jc w:val="center"/>
        </w:trPr>
        <w:tc>
          <w:tcPr>
            <w:tcW w:w="4320" w:type="dxa"/>
            <w:tcBorders>
              <w:top w:val="single" w:sz="4" w:space="0" w:color="FFFFFF"/>
              <w:left w:val="single" w:sz="4" w:space="0" w:color="FFFFFF"/>
              <w:bottom w:val="single" w:sz="4" w:space="0" w:color="FFFFFF"/>
              <w:right w:val="single" w:sz="4" w:space="0" w:color="FFFFFF"/>
            </w:tcBorders>
          </w:tcPr>
          <w:p w14:paraId="04CD3F4B" w14:textId="77777777" w:rsidR="00562F8D" w:rsidRDefault="006815F1">
            <w:pPr>
              <w:spacing w:before="57" w:after="57"/>
              <w:jc w:val="both"/>
              <w:rPr>
                <w:rFonts w:ascii="Arial" w:eastAsia="Arial" w:hAnsi="Arial" w:cs="Arial"/>
                <w:sz w:val="20"/>
                <w:szCs w:val="20"/>
              </w:rPr>
            </w:pPr>
            <w:r>
              <w:rPr>
                <w:rFonts w:ascii="Arial" w:eastAsia="Arial" w:hAnsi="Arial" w:cs="Arial"/>
                <w:sz w:val="20"/>
                <w:szCs w:val="20"/>
              </w:rPr>
              <w:t>Tên Công Ty</w:t>
            </w:r>
          </w:p>
          <w:p w14:paraId="5101C243" w14:textId="77777777" w:rsidR="00562F8D" w:rsidRDefault="006815F1">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color w:val="000000"/>
                <w:sz w:val="20"/>
                <w:szCs w:val="20"/>
              </w:rPr>
              <w:t>Số HĐ:</w:t>
            </w:r>
          </w:p>
        </w:tc>
        <w:tc>
          <w:tcPr>
            <w:tcW w:w="5103" w:type="dxa"/>
            <w:tcBorders>
              <w:top w:val="single" w:sz="4" w:space="0" w:color="FFFFFF"/>
              <w:left w:val="single" w:sz="4" w:space="0" w:color="FFFFFF"/>
              <w:bottom w:val="single" w:sz="4" w:space="0" w:color="FFFFFF"/>
              <w:right w:val="single" w:sz="4" w:space="0" w:color="FFFFFF"/>
            </w:tcBorders>
            <w:shd w:val="clear" w:color="auto" w:fill="auto"/>
          </w:tcPr>
          <w:p w14:paraId="4B867003" w14:textId="77777777" w:rsidR="00562F8D" w:rsidRDefault="006815F1">
            <w:pPr>
              <w:pBdr>
                <w:top w:val="nil"/>
                <w:left w:val="nil"/>
                <w:bottom w:val="nil"/>
                <w:right w:val="nil"/>
                <w:between w:val="nil"/>
              </w:pBdr>
              <w:jc w:val="center"/>
              <w:rPr>
                <w:rFonts w:ascii="Arial" w:eastAsia="Arial" w:hAnsi="Arial" w:cs="Arial"/>
                <w:b w:val="0"/>
                <w:color w:val="000000"/>
                <w:sz w:val="20"/>
                <w:szCs w:val="20"/>
              </w:rPr>
            </w:pPr>
            <w:r>
              <w:rPr>
                <w:rFonts w:ascii="Arial" w:eastAsia="Arial" w:hAnsi="Arial" w:cs="Arial"/>
                <w:b w:val="0"/>
                <w:sz w:val="20"/>
                <w:szCs w:val="20"/>
              </w:rPr>
              <w:t>CỘNG HÒA XÃ HỘI CHỦ NGHĨA VIỆT NAM</w:t>
            </w:r>
          </w:p>
          <w:p w14:paraId="7F83FD9A" w14:textId="77777777" w:rsidR="00562F8D" w:rsidRDefault="006815F1">
            <w:pPr>
              <w:pBdr>
                <w:top w:val="nil"/>
                <w:left w:val="nil"/>
                <w:bottom w:val="nil"/>
                <w:right w:val="nil"/>
                <w:between w:val="nil"/>
              </w:pBdr>
              <w:jc w:val="center"/>
              <w:rPr>
                <w:rFonts w:ascii="Arial" w:eastAsia="Arial" w:hAnsi="Arial" w:cs="Arial"/>
                <w:b w:val="0"/>
                <w:color w:val="000000"/>
                <w:sz w:val="20"/>
                <w:szCs w:val="20"/>
              </w:rPr>
            </w:pPr>
            <w:r>
              <w:rPr>
                <w:rFonts w:ascii="Arial" w:eastAsia="Arial" w:hAnsi="Arial" w:cs="Arial"/>
                <w:b w:val="0"/>
                <w:color w:val="000000"/>
                <w:sz w:val="20"/>
                <w:szCs w:val="20"/>
              </w:rPr>
              <w:t>Độc lập – Tự do – Hạnh phúc</w:t>
            </w:r>
          </w:p>
          <w:p w14:paraId="05A4E6F9" w14:textId="77777777" w:rsidR="00562F8D" w:rsidRDefault="006815F1">
            <w:pPr>
              <w:pBdr>
                <w:top w:val="nil"/>
                <w:left w:val="nil"/>
                <w:bottom w:val="nil"/>
                <w:right w:val="nil"/>
                <w:between w:val="nil"/>
              </w:pBdr>
              <w:jc w:val="center"/>
              <w:rPr>
                <w:rFonts w:ascii="Arial" w:eastAsia="Arial" w:hAnsi="Arial" w:cs="Arial"/>
                <w:b w:val="0"/>
                <w:i/>
                <w:color w:val="0000FF"/>
                <w:sz w:val="20"/>
                <w:szCs w:val="20"/>
              </w:rPr>
            </w:pPr>
            <w:r>
              <w:rPr>
                <w:rFonts w:ascii="Arial" w:eastAsia="Arial" w:hAnsi="Arial" w:cs="Arial"/>
                <w:b w:val="0"/>
                <w:i/>
                <w:color w:val="000000"/>
                <w:sz w:val="20"/>
                <w:szCs w:val="20"/>
              </w:rPr>
              <w:t>---o0o---</w:t>
            </w:r>
            <w:r>
              <w:rPr>
                <w:rFonts w:ascii="Arial" w:eastAsia="Arial" w:hAnsi="Arial" w:cs="Arial"/>
                <w:b w:val="0"/>
                <w:i/>
                <w:color w:val="0000FF"/>
                <w:sz w:val="20"/>
                <w:szCs w:val="20"/>
              </w:rPr>
              <w:t xml:space="preserve">   </w:t>
            </w:r>
          </w:p>
        </w:tc>
      </w:tr>
    </w:tbl>
    <w:p w14:paraId="2F36CDF2" w14:textId="77777777" w:rsidR="00562F8D" w:rsidRDefault="00562F8D">
      <w:pPr>
        <w:pBdr>
          <w:top w:val="nil"/>
          <w:left w:val="nil"/>
          <w:bottom w:val="nil"/>
          <w:right w:val="nil"/>
          <w:between w:val="nil"/>
        </w:pBdr>
        <w:spacing w:before="57" w:after="57"/>
        <w:jc w:val="both"/>
        <w:rPr>
          <w:rFonts w:ascii="Arial" w:eastAsia="Arial" w:hAnsi="Arial" w:cs="Arial"/>
          <w:color w:val="000000"/>
          <w:sz w:val="16"/>
          <w:szCs w:val="16"/>
        </w:rPr>
      </w:pPr>
    </w:p>
    <w:p w14:paraId="64878B36" w14:textId="77777777" w:rsidR="00562F8D" w:rsidRDefault="006815F1">
      <w:pPr>
        <w:pBdr>
          <w:top w:val="nil"/>
          <w:left w:val="nil"/>
          <w:bottom w:val="nil"/>
          <w:right w:val="nil"/>
          <w:between w:val="nil"/>
        </w:pBdr>
        <w:spacing w:before="40" w:after="40"/>
        <w:jc w:val="center"/>
        <w:rPr>
          <w:rFonts w:ascii="Arial" w:eastAsia="Arial" w:hAnsi="Arial" w:cs="Arial"/>
          <w:color w:val="000000"/>
          <w:sz w:val="34"/>
          <w:szCs w:val="34"/>
        </w:rPr>
      </w:pPr>
      <w:r>
        <w:rPr>
          <w:rFonts w:ascii="Arial" w:eastAsia="Arial" w:hAnsi="Arial" w:cs="Arial"/>
          <w:sz w:val="34"/>
          <w:szCs w:val="34"/>
        </w:rPr>
        <w:t>Hợp đồng lao động xác định thời hạn</w:t>
      </w:r>
    </w:p>
    <w:p w14:paraId="3EF48FB4" w14:textId="77777777" w:rsidR="00562F8D" w:rsidRDefault="00562F8D">
      <w:pPr>
        <w:pBdr>
          <w:top w:val="nil"/>
          <w:left w:val="nil"/>
          <w:bottom w:val="nil"/>
          <w:right w:val="nil"/>
          <w:between w:val="nil"/>
        </w:pBdr>
        <w:jc w:val="both"/>
        <w:rPr>
          <w:rFonts w:ascii="Arial" w:eastAsia="Arial" w:hAnsi="Arial" w:cs="Arial"/>
          <w:b w:val="0"/>
          <w:sz w:val="20"/>
          <w:szCs w:val="20"/>
        </w:rPr>
      </w:pPr>
    </w:p>
    <w:p w14:paraId="4739B43F" w14:textId="77777777" w:rsidR="00562F8D" w:rsidRDefault="006815F1">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Căn cứ Chương III. Hợp đồng lao động của Luật Lao động năm 2019,</w:t>
      </w:r>
    </w:p>
    <w:p w14:paraId="0BC4B626" w14:textId="77777777" w:rsidR="00562F8D" w:rsidRDefault="006815F1">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hôm nay, ngày … tháng … năm ...</w:t>
      </w:r>
    </w:p>
    <w:p w14:paraId="148C7A71" w14:textId="77777777" w:rsidR="00562F8D" w:rsidRDefault="006815F1">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tại ….</w:t>
      </w:r>
    </w:p>
    <w:p w14:paraId="6C420216" w14:textId="77777777" w:rsidR="00562F8D" w:rsidRDefault="006815F1">
      <w:pPr>
        <w:pBdr>
          <w:top w:val="nil"/>
          <w:left w:val="nil"/>
          <w:bottom w:val="nil"/>
          <w:right w:val="nil"/>
          <w:between w:val="nil"/>
        </w:pBdr>
        <w:spacing w:before="200"/>
        <w:jc w:val="both"/>
        <w:rPr>
          <w:rFonts w:ascii="Arial" w:eastAsia="Arial" w:hAnsi="Arial" w:cs="Arial"/>
          <w:b w:val="0"/>
          <w:sz w:val="20"/>
          <w:szCs w:val="20"/>
        </w:rPr>
      </w:pPr>
      <w:r>
        <w:rPr>
          <w:rFonts w:ascii="Arial" w:eastAsia="Arial" w:hAnsi="Arial" w:cs="Arial"/>
          <w:b w:val="0"/>
          <w:sz w:val="20"/>
          <w:szCs w:val="20"/>
        </w:rPr>
        <w:t>chúng tôi gồm:</w:t>
      </w:r>
    </w:p>
    <w:p w14:paraId="3B56F94F" w14:textId="77777777" w:rsidR="00562F8D" w:rsidRDefault="00562F8D">
      <w:pPr>
        <w:pBdr>
          <w:top w:val="nil"/>
          <w:left w:val="nil"/>
          <w:bottom w:val="nil"/>
          <w:right w:val="nil"/>
          <w:between w:val="nil"/>
        </w:pBdr>
        <w:spacing w:before="57" w:after="57"/>
        <w:jc w:val="both"/>
        <w:rPr>
          <w:rFonts w:ascii="Arial" w:eastAsia="Arial" w:hAnsi="Arial" w:cs="Arial"/>
          <w:sz w:val="4"/>
          <w:szCs w:val="4"/>
        </w:rPr>
      </w:pPr>
    </w:p>
    <w:p w14:paraId="12A71428" w14:textId="77777777" w:rsidR="00562F8D" w:rsidRDefault="00562F8D">
      <w:pPr>
        <w:pBdr>
          <w:top w:val="nil"/>
          <w:left w:val="nil"/>
          <w:bottom w:val="nil"/>
          <w:right w:val="nil"/>
          <w:between w:val="nil"/>
        </w:pBdr>
        <w:spacing w:before="57" w:after="57"/>
        <w:jc w:val="both"/>
        <w:rPr>
          <w:rFonts w:ascii="Arial" w:eastAsia="Arial" w:hAnsi="Arial" w:cs="Arial"/>
          <w:sz w:val="4"/>
          <w:szCs w:val="4"/>
        </w:rPr>
      </w:pPr>
    </w:p>
    <w:tbl>
      <w:tblPr>
        <w:tblStyle w:val="a0"/>
        <w:tblW w:w="98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270"/>
        <w:gridCol w:w="2970"/>
        <w:gridCol w:w="1275"/>
        <w:gridCol w:w="2685"/>
      </w:tblGrid>
      <w:tr w:rsidR="00562F8D" w14:paraId="25EDF198" w14:textId="77777777">
        <w:trPr>
          <w:trHeight w:val="200"/>
        </w:trPr>
        <w:tc>
          <w:tcPr>
            <w:tcW w:w="9888" w:type="dxa"/>
            <w:gridSpan w:val="5"/>
            <w:tcBorders>
              <w:top w:val="single" w:sz="4" w:space="0" w:color="FFFFFF"/>
              <w:left w:val="single" w:sz="4" w:space="0" w:color="FFFFFF"/>
              <w:bottom w:val="single" w:sz="4" w:space="0" w:color="FFFFFF"/>
              <w:right w:val="single" w:sz="4" w:space="0" w:color="FFFFFF"/>
            </w:tcBorders>
            <w:shd w:val="clear" w:color="auto" w:fill="auto"/>
          </w:tcPr>
          <w:p w14:paraId="2EBD0ECF" w14:textId="77777777" w:rsidR="00562F8D" w:rsidRDefault="006815F1">
            <w:pPr>
              <w:pBdr>
                <w:top w:val="nil"/>
                <w:left w:val="nil"/>
                <w:bottom w:val="nil"/>
                <w:right w:val="nil"/>
                <w:between w:val="nil"/>
              </w:pBdr>
              <w:spacing w:before="40" w:after="40"/>
              <w:ind w:right="-198"/>
              <w:jc w:val="both"/>
              <w:rPr>
                <w:rFonts w:ascii="Arial" w:eastAsia="Arial" w:hAnsi="Arial" w:cs="Arial"/>
                <w:color w:val="000000"/>
                <w:sz w:val="20"/>
                <w:szCs w:val="20"/>
              </w:rPr>
            </w:pPr>
            <w:r>
              <w:rPr>
                <w:rFonts w:ascii="Arial" w:eastAsia="Arial" w:hAnsi="Arial" w:cs="Arial"/>
                <w:sz w:val="20"/>
                <w:szCs w:val="20"/>
              </w:rPr>
              <w:t>Bên A (người sử dụng lao động): Công ty....</w:t>
            </w:r>
          </w:p>
        </w:tc>
      </w:tr>
      <w:tr w:rsidR="00562F8D" w14:paraId="3A89AF0A"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345A1841" w14:textId="77777777" w:rsidR="00562F8D" w:rsidRDefault="006815F1">
            <w:pPr>
              <w:spacing w:before="40" w:after="40"/>
              <w:ind w:right="-108"/>
              <w:jc w:val="both"/>
              <w:rPr>
                <w:rFonts w:ascii="Arial" w:eastAsia="Arial" w:hAnsi="Arial" w:cs="Arial"/>
                <w:b w:val="0"/>
                <w:sz w:val="20"/>
                <w:szCs w:val="20"/>
              </w:rPr>
            </w:pPr>
            <w:r>
              <w:rPr>
                <w:rFonts w:ascii="Arial" w:eastAsia="Arial" w:hAnsi="Arial" w:cs="Arial"/>
                <w:b w:val="0"/>
                <w:sz w:val="20"/>
                <w:szCs w:val="20"/>
              </w:rPr>
              <w:t xml:space="preserve">Địa chỉ: </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7F614CC0" w14:textId="77777777" w:rsidR="00562F8D" w:rsidRDefault="006815F1">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52CA6B78" w14:textId="77777777" w:rsidR="00562F8D" w:rsidRDefault="00562F8D">
            <w:pPr>
              <w:spacing w:before="40" w:after="40"/>
              <w:ind w:left="-108"/>
              <w:jc w:val="both"/>
              <w:rPr>
                <w:rFonts w:ascii="Arial" w:eastAsia="Arial" w:hAnsi="Arial" w:cs="Arial"/>
                <w:b w:val="0"/>
                <w:sz w:val="20"/>
                <w:szCs w:val="20"/>
              </w:rPr>
            </w:pPr>
          </w:p>
        </w:tc>
      </w:tr>
      <w:tr w:rsidR="00562F8D" w14:paraId="59B4CBF7"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4F0CE14F" w14:textId="77777777" w:rsidR="00562F8D" w:rsidRDefault="006815F1">
            <w:pPr>
              <w:spacing w:before="40" w:after="40"/>
              <w:ind w:right="-108"/>
              <w:jc w:val="both"/>
              <w:rPr>
                <w:rFonts w:ascii="Arial" w:eastAsia="Arial" w:hAnsi="Arial" w:cs="Arial"/>
                <w:b w:val="0"/>
                <w:sz w:val="20"/>
                <w:szCs w:val="20"/>
              </w:rPr>
            </w:pPr>
            <w:r>
              <w:rPr>
                <w:rFonts w:ascii="Arial" w:eastAsia="Arial" w:hAnsi="Arial" w:cs="Arial"/>
                <w:b w:val="0"/>
                <w:sz w:val="20"/>
                <w:szCs w:val="20"/>
              </w:rPr>
              <w:t>Mã số thuế</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3C2C62E6" w14:textId="77777777" w:rsidR="00562F8D" w:rsidRDefault="006815F1">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2970" w:type="dxa"/>
            <w:tcBorders>
              <w:top w:val="single" w:sz="4" w:space="0" w:color="FFFFFF"/>
              <w:left w:val="single" w:sz="4" w:space="0" w:color="FFFFFF"/>
              <w:bottom w:val="single" w:sz="4" w:space="0" w:color="FFFFFF"/>
              <w:right w:val="single" w:sz="4" w:space="0" w:color="FFFFFF"/>
            </w:tcBorders>
            <w:shd w:val="clear" w:color="auto" w:fill="auto"/>
          </w:tcPr>
          <w:p w14:paraId="0DDAEB2C" w14:textId="77777777" w:rsidR="00562F8D" w:rsidRDefault="00562F8D">
            <w:pPr>
              <w:spacing w:before="40" w:after="40"/>
              <w:ind w:left="-108"/>
              <w:jc w:val="both"/>
              <w:rPr>
                <w:rFonts w:ascii="Arial" w:eastAsia="Arial" w:hAnsi="Arial" w:cs="Arial"/>
                <w:b w:val="0"/>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14:paraId="227CB3C1" w14:textId="77777777" w:rsidR="00562F8D" w:rsidRDefault="006815F1">
            <w:pPr>
              <w:spacing w:before="40" w:after="40"/>
              <w:jc w:val="both"/>
              <w:rPr>
                <w:rFonts w:ascii="Arial" w:eastAsia="Arial" w:hAnsi="Arial" w:cs="Arial"/>
                <w:b w:val="0"/>
                <w:sz w:val="20"/>
                <w:szCs w:val="20"/>
              </w:rPr>
            </w:pPr>
            <w:r>
              <w:rPr>
                <w:rFonts w:ascii="Arial" w:eastAsia="Arial" w:hAnsi="Arial" w:cs="Arial"/>
                <w:b w:val="0"/>
                <w:sz w:val="20"/>
                <w:szCs w:val="20"/>
              </w:rPr>
              <w:t>Điện thoại:</w:t>
            </w:r>
          </w:p>
        </w:tc>
        <w:tc>
          <w:tcPr>
            <w:tcW w:w="2685" w:type="dxa"/>
            <w:tcBorders>
              <w:top w:val="single" w:sz="4" w:space="0" w:color="FFFFFF"/>
              <w:left w:val="single" w:sz="4" w:space="0" w:color="FFFFFF"/>
              <w:bottom w:val="single" w:sz="4" w:space="0" w:color="FFFFFF"/>
              <w:right w:val="single" w:sz="4" w:space="0" w:color="FFFFFF"/>
            </w:tcBorders>
            <w:shd w:val="clear" w:color="auto" w:fill="auto"/>
          </w:tcPr>
          <w:p w14:paraId="2508B281" w14:textId="77777777" w:rsidR="00562F8D" w:rsidRDefault="00562F8D">
            <w:pPr>
              <w:spacing w:before="40" w:after="40"/>
              <w:ind w:left="-108"/>
              <w:jc w:val="both"/>
              <w:rPr>
                <w:rFonts w:ascii="Arial" w:eastAsia="Arial" w:hAnsi="Arial" w:cs="Arial"/>
                <w:b w:val="0"/>
                <w:sz w:val="20"/>
                <w:szCs w:val="20"/>
              </w:rPr>
            </w:pPr>
          </w:p>
        </w:tc>
      </w:tr>
      <w:tr w:rsidR="00562F8D" w14:paraId="09DAA0ED" w14:textId="77777777">
        <w:trPr>
          <w:trHeight w:val="200"/>
        </w:trPr>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0801990D" w14:textId="77777777" w:rsidR="00562F8D" w:rsidRDefault="006815F1">
            <w:pPr>
              <w:spacing w:before="40" w:after="40"/>
              <w:ind w:right="-198"/>
              <w:jc w:val="both"/>
              <w:rPr>
                <w:rFonts w:ascii="Arial" w:eastAsia="Arial" w:hAnsi="Arial" w:cs="Arial"/>
                <w:b w:val="0"/>
                <w:sz w:val="20"/>
                <w:szCs w:val="20"/>
              </w:rPr>
            </w:pPr>
            <w:r>
              <w:rPr>
                <w:rFonts w:ascii="Arial" w:eastAsia="Arial" w:hAnsi="Arial" w:cs="Arial"/>
                <w:b w:val="0"/>
                <w:sz w:val="20"/>
                <w:szCs w:val="20"/>
              </w:rPr>
              <w:t>Người đại diện</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405944CA" w14:textId="77777777" w:rsidR="00562F8D" w:rsidRDefault="006815F1">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3BB0D4A5" w14:textId="77777777" w:rsidR="00562F8D" w:rsidRDefault="00562F8D">
            <w:pPr>
              <w:spacing w:before="40" w:after="40"/>
              <w:jc w:val="both"/>
              <w:rPr>
                <w:rFonts w:ascii="Arial" w:eastAsia="Arial" w:hAnsi="Arial" w:cs="Arial"/>
                <w:b w:val="0"/>
                <w:sz w:val="20"/>
                <w:szCs w:val="20"/>
              </w:rPr>
            </w:pPr>
          </w:p>
        </w:tc>
      </w:tr>
      <w:tr w:rsidR="00562F8D" w14:paraId="648253FF"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235C558D" w14:textId="77777777" w:rsidR="00562F8D" w:rsidRDefault="006815F1">
            <w:pPr>
              <w:spacing w:before="40" w:after="40"/>
              <w:ind w:right="-198"/>
              <w:jc w:val="both"/>
              <w:rPr>
                <w:rFonts w:ascii="Arial" w:eastAsia="Arial" w:hAnsi="Arial" w:cs="Arial"/>
                <w:b w:val="0"/>
                <w:sz w:val="20"/>
                <w:szCs w:val="20"/>
              </w:rPr>
            </w:pPr>
            <w:r>
              <w:rPr>
                <w:rFonts w:ascii="Arial" w:eastAsia="Arial" w:hAnsi="Arial" w:cs="Arial"/>
                <w:b w:val="0"/>
                <w:sz w:val="20"/>
                <w:szCs w:val="20"/>
              </w:rPr>
              <w:t>Chức vụ</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284AD791" w14:textId="77777777" w:rsidR="00562F8D" w:rsidRDefault="006815F1">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5A3CAB3E" w14:textId="77777777" w:rsidR="00562F8D" w:rsidRDefault="00562F8D">
            <w:pPr>
              <w:spacing w:before="40" w:after="40"/>
              <w:ind w:left="-108"/>
              <w:jc w:val="both"/>
              <w:rPr>
                <w:rFonts w:ascii="Arial" w:eastAsia="Arial" w:hAnsi="Arial" w:cs="Arial"/>
                <w:b w:val="0"/>
                <w:sz w:val="20"/>
                <w:szCs w:val="20"/>
              </w:rPr>
            </w:pPr>
          </w:p>
        </w:tc>
      </w:tr>
      <w:tr w:rsidR="00562F8D" w14:paraId="29655C6A" w14:textId="77777777">
        <w:trPr>
          <w:trHeight w:val="200"/>
        </w:trPr>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76DD3BBE" w14:textId="77777777" w:rsidR="00562F8D" w:rsidRDefault="00562F8D">
            <w:pPr>
              <w:pBdr>
                <w:top w:val="nil"/>
                <w:left w:val="nil"/>
                <w:bottom w:val="nil"/>
                <w:right w:val="nil"/>
                <w:between w:val="nil"/>
              </w:pBdr>
              <w:spacing w:before="40" w:after="40"/>
              <w:jc w:val="both"/>
              <w:rPr>
                <w:rFonts w:ascii="Arial" w:eastAsia="Arial" w:hAnsi="Arial" w:cs="Arial"/>
                <w:sz w:val="20"/>
                <w:szCs w:val="20"/>
              </w:rPr>
            </w:pP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2049ED9F" w14:textId="77777777" w:rsidR="00562F8D" w:rsidRDefault="00562F8D">
            <w:pPr>
              <w:pBdr>
                <w:top w:val="nil"/>
                <w:left w:val="nil"/>
                <w:bottom w:val="nil"/>
                <w:right w:val="nil"/>
                <w:between w:val="nil"/>
              </w:pBdr>
              <w:spacing w:before="40" w:after="40"/>
              <w:ind w:right="72"/>
              <w:jc w:val="both"/>
              <w:rPr>
                <w:rFonts w:ascii="Arial" w:eastAsia="Arial" w:hAnsi="Arial" w:cs="Arial"/>
                <w:color w:val="000000"/>
                <w:sz w:val="20"/>
                <w:szCs w:val="20"/>
              </w:rPr>
            </w:pP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4F2DC181" w14:textId="77777777" w:rsidR="00562F8D" w:rsidRDefault="00562F8D">
            <w:pPr>
              <w:spacing w:before="40" w:after="40"/>
              <w:jc w:val="both"/>
              <w:rPr>
                <w:rFonts w:ascii="Arial" w:eastAsia="Arial" w:hAnsi="Arial" w:cs="Arial"/>
                <w:sz w:val="20"/>
                <w:szCs w:val="20"/>
              </w:rPr>
            </w:pPr>
          </w:p>
        </w:tc>
      </w:tr>
      <w:tr w:rsidR="00562F8D" w14:paraId="241823F0" w14:textId="77777777">
        <w:trPr>
          <w:trHeight w:val="315"/>
        </w:trPr>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30970D39" w14:textId="77777777" w:rsidR="00562F8D" w:rsidRDefault="006815F1">
            <w:pPr>
              <w:pBdr>
                <w:top w:val="nil"/>
                <w:left w:val="nil"/>
                <w:bottom w:val="nil"/>
                <w:right w:val="nil"/>
                <w:between w:val="nil"/>
              </w:pBdr>
              <w:spacing w:before="40" w:after="40"/>
              <w:jc w:val="both"/>
              <w:rPr>
                <w:rFonts w:ascii="Arial" w:eastAsia="Arial" w:hAnsi="Arial" w:cs="Arial"/>
                <w:color w:val="000000"/>
                <w:sz w:val="20"/>
                <w:szCs w:val="20"/>
              </w:rPr>
            </w:pPr>
            <w:r>
              <w:rPr>
                <w:rFonts w:ascii="Arial" w:eastAsia="Arial" w:hAnsi="Arial" w:cs="Arial"/>
                <w:sz w:val="20"/>
                <w:szCs w:val="20"/>
              </w:rPr>
              <w:t>Bên B (người lao động)</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2DE31ED2" w14:textId="77777777" w:rsidR="00562F8D" w:rsidRDefault="006815F1">
            <w:pPr>
              <w:pBdr>
                <w:top w:val="nil"/>
                <w:left w:val="nil"/>
                <w:bottom w:val="nil"/>
                <w:right w:val="nil"/>
                <w:between w:val="nil"/>
              </w:pBdr>
              <w:spacing w:before="40" w:after="40"/>
              <w:ind w:right="72"/>
              <w:jc w:val="both"/>
              <w:rPr>
                <w:rFonts w:ascii="Arial" w:eastAsia="Arial" w:hAnsi="Arial" w:cs="Arial"/>
                <w:color w:val="000000"/>
                <w:sz w:val="20"/>
                <w:szCs w:val="20"/>
              </w:rPr>
            </w:pPr>
            <w:r>
              <w:rPr>
                <w:rFonts w:ascii="Arial" w:eastAsia="Arial" w:hAnsi="Arial" w:cs="Arial"/>
                <w:color w:val="00000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7D223354" w14:textId="77777777" w:rsidR="00562F8D" w:rsidRDefault="00562F8D">
            <w:pPr>
              <w:spacing w:before="40" w:after="40"/>
              <w:jc w:val="both"/>
              <w:rPr>
                <w:rFonts w:ascii="Arial" w:eastAsia="Arial" w:hAnsi="Arial" w:cs="Arial"/>
                <w:sz w:val="20"/>
                <w:szCs w:val="20"/>
              </w:rPr>
            </w:pPr>
          </w:p>
        </w:tc>
      </w:tr>
      <w:tr w:rsidR="00562F8D" w14:paraId="41BB8B9C"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4D2782EE" w14:textId="77777777" w:rsidR="00562F8D" w:rsidRDefault="006815F1">
            <w:pPr>
              <w:spacing w:before="40" w:after="40"/>
              <w:ind w:right="-108"/>
              <w:jc w:val="both"/>
              <w:rPr>
                <w:rFonts w:ascii="Arial" w:eastAsia="Arial" w:hAnsi="Arial" w:cs="Arial"/>
                <w:b w:val="0"/>
                <w:sz w:val="20"/>
                <w:szCs w:val="20"/>
                <w:highlight w:val="yellow"/>
              </w:rPr>
            </w:pPr>
            <w:r>
              <w:rPr>
                <w:rFonts w:ascii="Arial" w:eastAsia="Arial" w:hAnsi="Arial" w:cs="Arial"/>
                <w:b w:val="0"/>
                <w:sz w:val="20"/>
                <w:szCs w:val="20"/>
              </w:rPr>
              <w:t>Nam/nữ</w:t>
            </w:r>
            <w:r>
              <w:rPr>
                <w:rFonts w:ascii="Arial" w:eastAsia="Arial" w:hAnsi="Arial" w:cs="Arial"/>
                <w:b w:val="0"/>
                <w:sz w:val="20"/>
                <w:szCs w:val="20"/>
                <w:highlight w:val="yellow"/>
              </w:rPr>
              <w:t xml:space="preserve"> </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7FD6CF01" w14:textId="77777777" w:rsidR="00562F8D" w:rsidRDefault="006815F1">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2970" w:type="dxa"/>
            <w:tcBorders>
              <w:top w:val="single" w:sz="4" w:space="0" w:color="FFFFFF"/>
              <w:left w:val="single" w:sz="4" w:space="0" w:color="FFFFFF"/>
              <w:bottom w:val="single" w:sz="4" w:space="0" w:color="FFFFFF"/>
              <w:right w:val="single" w:sz="4" w:space="0" w:color="FFFFFF"/>
            </w:tcBorders>
            <w:shd w:val="clear" w:color="auto" w:fill="auto"/>
          </w:tcPr>
          <w:p w14:paraId="6ED064CD" w14:textId="77777777" w:rsidR="00562F8D" w:rsidRDefault="00562F8D">
            <w:pPr>
              <w:spacing w:before="40" w:after="40"/>
              <w:ind w:left="-108"/>
              <w:jc w:val="both"/>
              <w:rPr>
                <w:rFonts w:ascii="Arial" w:eastAsia="Arial" w:hAnsi="Arial" w:cs="Arial"/>
                <w:b w:val="0"/>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14:paraId="4BB80E06" w14:textId="77777777" w:rsidR="00562F8D" w:rsidRDefault="006815F1">
            <w:pPr>
              <w:spacing w:before="40" w:after="40"/>
              <w:ind w:right="-108"/>
              <w:jc w:val="both"/>
              <w:rPr>
                <w:rFonts w:ascii="Arial" w:eastAsia="Arial" w:hAnsi="Arial" w:cs="Arial"/>
                <w:b w:val="0"/>
                <w:sz w:val="20"/>
                <w:szCs w:val="20"/>
              </w:rPr>
            </w:pPr>
            <w:r>
              <w:rPr>
                <w:rFonts w:ascii="Arial" w:eastAsia="Arial" w:hAnsi="Arial" w:cs="Arial"/>
                <w:b w:val="0"/>
                <w:sz w:val="20"/>
                <w:szCs w:val="20"/>
              </w:rPr>
              <w:t>Ngày sinh:</w:t>
            </w:r>
          </w:p>
        </w:tc>
        <w:tc>
          <w:tcPr>
            <w:tcW w:w="2685" w:type="dxa"/>
            <w:tcBorders>
              <w:top w:val="single" w:sz="4" w:space="0" w:color="FFFFFF"/>
              <w:left w:val="single" w:sz="4" w:space="0" w:color="FFFFFF"/>
              <w:bottom w:val="single" w:sz="4" w:space="0" w:color="FFFFFF"/>
              <w:right w:val="single" w:sz="4" w:space="0" w:color="FFFFFF"/>
            </w:tcBorders>
            <w:shd w:val="clear" w:color="auto" w:fill="auto"/>
          </w:tcPr>
          <w:p w14:paraId="6EFED844" w14:textId="77777777" w:rsidR="00562F8D" w:rsidRDefault="00562F8D">
            <w:pPr>
              <w:spacing w:before="40" w:after="40"/>
              <w:ind w:left="-108"/>
              <w:jc w:val="both"/>
              <w:rPr>
                <w:rFonts w:ascii="Arial" w:eastAsia="Arial" w:hAnsi="Arial" w:cs="Arial"/>
                <w:b w:val="0"/>
                <w:sz w:val="20"/>
                <w:szCs w:val="20"/>
              </w:rPr>
            </w:pPr>
          </w:p>
        </w:tc>
      </w:tr>
      <w:tr w:rsidR="00562F8D" w14:paraId="34398A96"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52E7B085" w14:textId="77777777" w:rsidR="00562F8D" w:rsidRDefault="006815F1">
            <w:pPr>
              <w:spacing w:before="40" w:after="40"/>
              <w:jc w:val="both"/>
              <w:rPr>
                <w:rFonts w:ascii="Arial" w:eastAsia="Arial" w:hAnsi="Arial" w:cs="Arial"/>
                <w:b w:val="0"/>
                <w:sz w:val="20"/>
                <w:szCs w:val="20"/>
              </w:rPr>
            </w:pPr>
            <w:r>
              <w:rPr>
                <w:rFonts w:ascii="Arial" w:eastAsia="Arial" w:hAnsi="Arial" w:cs="Arial"/>
                <w:b w:val="0"/>
                <w:sz w:val="20"/>
                <w:szCs w:val="20"/>
              </w:rPr>
              <w:t>Điện thoại:</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1D6BB7C9" w14:textId="77777777" w:rsidR="00562F8D" w:rsidRDefault="006815F1">
            <w:pPr>
              <w:spacing w:before="40" w:after="40"/>
              <w:ind w:right="72"/>
              <w:jc w:val="both"/>
              <w:rPr>
                <w:rFonts w:ascii="Arial" w:eastAsia="Arial" w:hAnsi="Arial" w:cs="Arial"/>
                <w:b w:val="0"/>
                <w:sz w:val="20"/>
                <w:szCs w:val="20"/>
              </w:rPr>
            </w:pPr>
            <w:r>
              <w:rPr>
                <w:rFonts w:ascii="Arial" w:eastAsia="Arial" w:hAnsi="Arial" w:cs="Arial"/>
                <w:b w:val="0"/>
                <w:sz w:val="20"/>
                <w:szCs w:val="20"/>
              </w:rPr>
              <w:t>:</w:t>
            </w:r>
          </w:p>
        </w:tc>
        <w:tc>
          <w:tcPr>
            <w:tcW w:w="2970" w:type="dxa"/>
            <w:tcBorders>
              <w:top w:val="single" w:sz="4" w:space="0" w:color="FFFFFF"/>
              <w:left w:val="single" w:sz="4" w:space="0" w:color="FFFFFF"/>
              <w:bottom w:val="single" w:sz="4" w:space="0" w:color="FFFFFF"/>
              <w:right w:val="single" w:sz="4" w:space="0" w:color="FFFFFF"/>
            </w:tcBorders>
            <w:shd w:val="clear" w:color="auto" w:fill="auto"/>
          </w:tcPr>
          <w:p w14:paraId="487648D9" w14:textId="77777777" w:rsidR="00562F8D" w:rsidRDefault="00562F8D">
            <w:pPr>
              <w:spacing w:before="40" w:after="40"/>
              <w:ind w:left="-108"/>
              <w:jc w:val="both"/>
              <w:rPr>
                <w:rFonts w:ascii="Arial" w:eastAsia="Arial" w:hAnsi="Arial" w:cs="Arial"/>
                <w:b w:val="0"/>
                <w:sz w:val="20"/>
                <w:szCs w:val="20"/>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14:paraId="7CD59AD3" w14:textId="77777777" w:rsidR="00562F8D" w:rsidRDefault="006815F1">
            <w:pPr>
              <w:spacing w:before="40" w:after="40"/>
              <w:jc w:val="both"/>
              <w:rPr>
                <w:rFonts w:ascii="Arial" w:eastAsia="Arial" w:hAnsi="Arial" w:cs="Arial"/>
                <w:b w:val="0"/>
                <w:sz w:val="20"/>
                <w:szCs w:val="20"/>
              </w:rPr>
            </w:pPr>
            <w:r>
              <w:rPr>
                <w:rFonts w:ascii="Arial" w:eastAsia="Arial" w:hAnsi="Arial" w:cs="Arial"/>
                <w:b w:val="0"/>
                <w:sz w:val="20"/>
                <w:szCs w:val="20"/>
              </w:rPr>
              <w:t>email:</w:t>
            </w:r>
          </w:p>
        </w:tc>
        <w:tc>
          <w:tcPr>
            <w:tcW w:w="2685" w:type="dxa"/>
            <w:tcBorders>
              <w:top w:val="single" w:sz="4" w:space="0" w:color="FFFFFF"/>
              <w:left w:val="single" w:sz="4" w:space="0" w:color="FFFFFF"/>
              <w:bottom w:val="single" w:sz="4" w:space="0" w:color="FFFFFF"/>
              <w:right w:val="single" w:sz="4" w:space="0" w:color="FFFFFF"/>
            </w:tcBorders>
            <w:shd w:val="clear" w:color="auto" w:fill="auto"/>
          </w:tcPr>
          <w:p w14:paraId="29A1835F" w14:textId="77777777" w:rsidR="00562F8D" w:rsidRDefault="00562F8D">
            <w:pPr>
              <w:spacing w:before="40" w:after="40"/>
              <w:ind w:left="-108"/>
              <w:jc w:val="both"/>
              <w:rPr>
                <w:rFonts w:ascii="Arial" w:eastAsia="Arial" w:hAnsi="Arial" w:cs="Arial"/>
                <w:b w:val="0"/>
                <w:sz w:val="20"/>
                <w:szCs w:val="20"/>
              </w:rPr>
            </w:pPr>
          </w:p>
        </w:tc>
      </w:tr>
      <w:tr w:rsidR="00562F8D" w14:paraId="3CE3AFF6" w14:textId="77777777">
        <w:tc>
          <w:tcPr>
            <w:tcW w:w="2688" w:type="dxa"/>
            <w:tcBorders>
              <w:top w:val="single" w:sz="4" w:space="0" w:color="FFFFFF"/>
              <w:left w:val="single" w:sz="4" w:space="0" w:color="FFFFFF"/>
              <w:bottom w:val="single" w:sz="4" w:space="0" w:color="FFFFFF"/>
              <w:right w:val="single" w:sz="4" w:space="0" w:color="FFFFFF"/>
            </w:tcBorders>
            <w:shd w:val="clear" w:color="auto" w:fill="auto"/>
          </w:tcPr>
          <w:p w14:paraId="1E866360" w14:textId="77777777" w:rsidR="00562F8D" w:rsidRDefault="006815F1">
            <w:pPr>
              <w:pBdr>
                <w:top w:val="nil"/>
                <w:left w:val="nil"/>
                <w:bottom w:val="nil"/>
                <w:right w:val="nil"/>
                <w:between w:val="nil"/>
              </w:pBdr>
              <w:spacing w:before="40" w:after="40"/>
              <w:ind w:right="72"/>
              <w:jc w:val="both"/>
              <w:rPr>
                <w:rFonts w:ascii="Arial" w:eastAsia="Arial" w:hAnsi="Arial" w:cs="Arial"/>
                <w:b w:val="0"/>
                <w:color w:val="000000"/>
                <w:sz w:val="20"/>
                <w:szCs w:val="20"/>
              </w:rPr>
            </w:pPr>
            <w:r>
              <w:rPr>
                <w:rFonts w:ascii="Arial" w:eastAsia="Arial" w:hAnsi="Arial" w:cs="Arial"/>
                <w:b w:val="0"/>
                <w:color w:val="000000"/>
                <w:sz w:val="20"/>
                <w:szCs w:val="20"/>
              </w:rPr>
              <w:t>Địa chỉ (h</w:t>
            </w:r>
            <w:r>
              <w:rPr>
                <w:rFonts w:ascii="Arial" w:eastAsia="Arial" w:hAnsi="Arial" w:cs="Arial"/>
                <w:b w:val="0"/>
                <w:sz w:val="20"/>
                <w:szCs w:val="20"/>
              </w:rPr>
              <w:t>ộ khẩu)</w:t>
            </w:r>
            <w:r>
              <w:rPr>
                <w:rFonts w:ascii="Arial" w:eastAsia="Arial" w:hAnsi="Arial" w:cs="Arial"/>
                <w:b w:val="0"/>
                <w:color w:val="000000"/>
                <w:sz w:val="20"/>
                <w:szCs w:val="20"/>
              </w:rPr>
              <w:t xml:space="preserve"> thường trú</w:t>
            </w:r>
          </w:p>
        </w:tc>
        <w:tc>
          <w:tcPr>
            <w:tcW w:w="270" w:type="dxa"/>
            <w:tcBorders>
              <w:top w:val="single" w:sz="4" w:space="0" w:color="FFFFFF"/>
              <w:left w:val="single" w:sz="4" w:space="0" w:color="FFFFFF"/>
              <w:bottom w:val="single" w:sz="4" w:space="0" w:color="FFFFFF"/>
              <w:right w:val="single" w:sz="4" w:space="0" w:color="FFFFFF"/>
            </w:tcBorders>
            <w:shd w:val="clear" w:color="auto" w:fill="auto"/>
          </w:tcPr>
          <w:p w14:paraId="249F2D46" w14:textId="77777777" w:rsidR="00562F8D" w:rsidRDefault="006815F1">
            <w:pPr>
              <w:pBdr>
                <w:top w:val="nil"/>
                <w:left w:val="nil"/>
                <w:bottom w:val="nil"/>
                <w:right w:val="nil"/>
                <w:between w:val="nil"/>
              </w:pBdr>
              <w:spacing w:before="40" w:after="40"/>
              <w:ind w:right="72"/>
              <w:jc w:val="both"/>
              <w:rPr>
                <w:rFonts w:ascii="Arial" w:eastAsia="Arial" w:hAnsi="Arial" w:cs="Arial"/>
                <w:b w:val="0"/>
                <w:color w:val="000000"/>
                <w:sz w:val="20"/>
                <w:szCs w:val="20"/>
              </w:rPr>
            </w:pPr>
            <w:r>
              <w:rPr>
                <w:rFonts w:ascii="Arial" w:eastAsia="Arial" w:hAnsi="Arial" w:cs="Arial"/>
                <w:b w:val="0"/>
                <w:color w:val="000000"/>
                <w:sz w:val="20"/>
                <w:szCs w:val="20"/>
              </w:rPr>
              <w:t>:</w:t>
            </w:r>
          </w:p>
        </w:tc>
        <w:tc>
          <w:tcPr>
            <w:tcW w:w="6930" w:type="dxa"/>
            <w:gridSpan w:val="3"/>
            <w:tcBorders>
              <w:top w:val="single" w:sz="4" w:space="0" w:color="FFFFFF"/>
              <w:left w:val="single" w:sz="4" w:space="0" w:color="FFFFFF"/>
              <w:bottom w:val="single" w:sz="4" w:space="0" w:color="FFFFFF"/>
              <w:right w:val="single" w:sz="4" w:space="0" w:color="FFFFFF"/>
            </w:tcBorders>
            <w:shd w:val="clear" w:color="auto" w:fill="auto"/>
          </w:tcPr>
          <w:p w14:paraId="09989047" w14:textId="77777777" w:rsidR="00562F8D" w:rsidRDefault="00562F8D">
            <w:pPr>
              <w:pBdr>
                <w:top w:val="nil"/>
                <w:left w:val="nil"/>
                <w:bottom w:val="nil"/>
                <w:right w:val="nil"/>
                <w:between w:val="nil"/>
              </w:pBdr>
              <w:spacing w:before="40" w:after="40"/>
              <w:ind w:left="-108"/>
              <w:jc w:val="both"/>
              <w:rPr>
                <w:rFonts w:ascii="Arial" w:eastAsia="Arial" w:hAnsi="Arial" w:cs="Arial"/>
                <w:b w:val="0"/>
                <w:color w:val="0000FF"/>
                <w:sz w:val="20"/>
                <w:szCs w:val="20"/>
              </w:rPr>
            </w:pPr>
          </w:p>
        </w:tc>
      </w:tr>
      <w:tr w:rsidR="00562F8D" w14:paraId="5473CE5E" w14:textId="77777777">
        <w:trPr>
          <w:trHeight w:val="200"/>
        </w:trPr>
        <w:tc>
          <w:tcPr>
            <w:tcW w:w="9888" w:type="dxa"/>
            <w:gridSpan w:val="5"/>
            <w:tcBorders>
              <w:top w:val="single" w:sz="4" w:space="0" w:color="FFFFFF"/>
              <w:left w:val="single" w:sz="4" w:space="0" w:color="FFFFFF"/>
              <w:bottom w:val="single" w:sz="4" w:space="0" w:color="FFFFFF"/>
              <w:right w:val="single" w:sz="4" w:space="0" w:color="FFFFFF"/>
            </w:tcBorders>
            <w:shd w:val="clear" w:color="auto" w:fill="auto"/>
          </w:tcPr>
          <w:p w14:paraId="05E244BE" w14:textId="77777777" w:rsidR="00562F8D" w:rsidRDefault="006815F1">
            <w:pPr>
              <w:spacing w:before="40" w:after="40"/>
              <w:ind w:right="-108"/>
              <w:jc w:val="both"/>
              <w:rPr>
                <w:rFonts w:ascii="Arial" w:eastAsia="Arial" w:hAnsi="Arial" w:cs="Arial"/>
                <w:b w:val="0"/>
                <w:sz w:val="20"/>
                <w:szCs w:val="20"/>
              </w:rPr>
            </w:pPr>
            <w:r>
              <w:rPr>
                <w:rFonts w:ascii="Arial" w:eastAsia="Arial" w:hAnsi="Arial" w:cs="Arial"/>
                <w:b w:val="0"/>
                <w:sz w:val="20"/>
                <w:szCs w:val="20"/>
              </w:rPr>
              <w:t>Số CMND/thẻ CCCD/Hộ chiếu:                                 Cấp ngày:                                   Nơi cấp:</w:t>
            </w:r>
          </w:p>
        </w:tc>
      </w:tr>
    </w:tbl>
    <w:p w14:paraId="79C0BF77" w14:textId="77777777" w:rsidR="00562F8D" w:rsidRDefault="00562F8D">
      <w:pPr>
        <w:pStyle w:val="Heading1"/>
        <w:spacing w:after="120"/>
        <w:jc w:val="both"/>
        <w:rPr>
          <w:b w:val="0"/>
          <w:sz w:val="20"/>
          <w:szCs w:val="20"/>
        </w:rPr>
      </w:pPr>
      <w:bookmarkStart w:id="0" w:name="_6zjm0mewsbrj" w:colFirst="0" w:colLast="0"/>
      <w:bookmarkEnd w:id="0"/>
    </w:p>
    <w:p w14:paraId="727E37D5" w14:textId="77777777" w:rsidR="00562F8D" w:rsidRDefault="006815F1">
      <w:pPr>
        <w:pStyle w:val="Heading1"/>
        <w:spacing w:after="120"/>
        <w:jc w:val="both"/>
        <w:rPr>
          <w:b w:val="0"/>
          <w:sz w:val="20"/>
          <w:szCs w:val="20"/>
        </w:rPr>
      </w:pPr>
      <w:bookmarkStart w:id="1" w:name="_jwuh7hmx01d1" w:colFirst="0" w:colLast="0"/>
      <w:bookmarkEnd w:id="1"/>
      <w:r>
        <w:rPr>
          <w:b w:val="0"/>
          <w:sz w:val="20"/>
          <w:szCs w:val="20"/>
        </w:rPr>
        <w:t>Sau khi thỏa thuận, cùng ký kết hợp đồng lao động và cam kết làm đúng những điều khoản dưới đây.</w:t>
      </w:r>
    </w:p>
    <w:p w14:paraId="6F30CD1A" w14:textId="77777777" w:rsidR="00562F8D" w:rsidRDefault="006815F1">
      <w:pPr>
        <w:pStyle w:val="Heading1"/>
        <w:spacing w:after="60"/>
        <w:jc w:val="both"/>
        <w:rPr>
          <w:sz w:val="20"/>
          <w:szCs w:val="20"/>
        </w:rPr>
      </w:pPr>
      <w:bookmarkStart w:id="2" w:name="_gjdgxs" w:colFirst="0" w:colLast="0"/>
      <w:bookmarkEnd w:id="2"/>
      <w:r>
        <w:rPr>
          <w:sz w:val="20"/>
          <w:szCs w:val="20"/>
        </w:rPr>
        <w:t>Điều 1. Thời hạn, địa điểm và công việc theo hợp đồng</w:t>
      </w:r>
    </w:p>
    <w:p w14:paraId="3E395FD9" w14:textId="77777777" w:rsidR="00562F8D" w:rsidRDefault="006815F1">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Loại hợp đồng lao động: </w:t>
      </w:r>
      <w:r>
        <w:rPr>
          <w:rFonts w:ascii="Arial" w:eastAsia="Arial" w:hAnsi="Arial" w:cs="Arial"/>
          <w:b w:val="0"/>
          <w:color w:val="0000FF"/>
          <w:sz w:val="20"/>
          <w:szCs w:val="20"/>
          <w:highlight w:val="yellow"/>
        </w:rPr>
        <w:t>12 tháng (24 tháng)</w:t>
      </w:r>
    </w:p>
    <w:p w14:paraId="3A1ED5FC" w14:textId="77777777" w:rsidR="00562F8D" w:rsidRDefault="006815F1">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Thời hạn: từ ngày </w:t>
      </w:r>
      <w:r>
        <w:rPr>
          <w:rFonts w:ascii="Arial" w:eastAsia="Arial" w:hAnsi="Arial" w:cs="Arial"/>
          <w:b w:val="0"/>
          <w:color w:val="0000FF"/>
          <w:sz w:val="20"/>
          <w:szCs w:val="20"/>
        </w:rPr>
        <w:t xml:space="preserve">  </w:t>
      </w:r>
      <w:r>
        <w:rPr>
          <w:rFonts w:ascii="Arial" w:eastAsia="Arial" w:hAnsi="Arial" w:cs="Arial"/>
          <w:b w:val="0"/>
          <w:color w:val="0000FF"/>
          <w:sz w:val="20"/>
          <w:szCs w:val="20"/>
          <w:highlight w:val="yellow"/>
        </w:rPr>
        <w:t>tháng   năm đến ngày   tháng   năm.</w:t>
      </w:r>
    </w:p>
    <w:p w14:paraId="4C03E955" w14:textId="77777777" w:rsidR="00562F8D" w:rsidRDefault="006815F1">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highlight w:val="yellow"/>
        </w:rPr>
      </w:pPr>
      <w:r>
        <w:rPr>
          <w:rFonts w:ascii="Arial" w:eastAsia="Arial" w:hAnsi="Arial" w:cs="Arial"/>
          <w:b w:val="0"/>
          <w:color w:val="000000"/>
          <w:sz w:val="20"/>
          <w:szCs w:val="20"/>
          <w:highlight w:val="yellow"/>
        </w:rPr>
        <w:t xml:space="preserve">Địa điểm làm việc: </w:t>
      </w:r>
    </w:p>
    <w:p w14:paraId="4D1B31FA" w14:textId="77777777" w:rsidR="00562F8D" w:rsidRDefault="006815F1">
      <w:pPr>
        <w:numPr>
          <w:ilvl w:val="0"/>
          <w:numId w:val="2"/>
        </w:numPr>
        <w:pBdr>
          <w:top w:val="nil"/>
          <w:left w:val="nil"/>
          <w:bottom w:val="nil"/>
          <w:right w:val="nil"/>
          <w:between w:val="nil"/>
        </w:pBdr>
        <w:spacing w:before="60" w:after="60"/>
        <w:jc w:val="both"/>
        <w:rPr>
          <w:rFonts w:ascii="Arial" w:eastAsia="Arial" w:hAnsi="Arial" w:cs="Arial"/>
          <w:b w:val="0"/>
          <w:sz w:val="20"/>
          <w:szCs w:val="20"/>
          <w:highlight w:val="yellow"/>
        </w:rPr>
      </w:pPr>
      <w:r>
        <w:rPr>
          <w:rFonts w:ascii="Arial" w:eastAsia="Arial" w:hAnsi="Arial" w:cs="Arial"/>
          <w:b w:val="0"/>
          <w:sz w:val="20"/>
          <w:szCs w:val="20"/>
          <w:highlight w:val="yellow"/>
        </w:rPr>
        <w:t>Chức</w:t>
      </w:r>
      <w:r>
        <w:rPr>
          <w:rFonts w:ascii="Arial" w:eastAsia="Arial" w:hAnsi="Arial" w:cs="Arial"/>
          <w:b w:val="0"/>
          <w:color w:val="000000"/>
          <w:sz w:val="20"/>
          <w:szCs w:val="20"/>
          <w:highlight w:val="yellow"/>
        </w:rPr>
        <w:t xml:space="preserve"> danh chuyên môn (v</w:t>
      </w:r>
      <w:r>
        <w:rPr>
          <w:rFonts w:ascii="Arial" w:eastAsia="Arial" w:hAnsi="Arial" w:cs="Arial"/>
          <w:b w:val="0"/>
          <w:sz w:val="20"/>
          <w:szCs w:val="20"/>
          <w:highlight w:val="yellow"/>
        </w:rPr>
        <w:t>ị trí công việc)</w:t>
      </w:r>
      <w:r>
        <w:rPr>
          <w:rFonts w:ascii="Arial" w:eastAsia="Arial" w:hAnsi="Arial" w:cs="Arial"/>
          <w:b w:val="0"/>
          <w:color w:val="000000"/>
          <w:sz w:val="20"/>
          <w:szCs w:val="20"/>
          <w:highlight w:val="yellow"/>
        </w:rPr>
        <w:t xml:space="preserve">: </w:t>
      </w:r>
    </w:p>
    <w:p w14:paraId="27592454" w14:textId="77777777" w:rsidR="00562F8D" w:rsidRDefault="006815F1">
      <w:pPr>
        <w:numPr>
          <w:ilvl w:val="0"/>
          <w:numId w:val="2"/>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Chức vụ: </w:t>
      </w:r>
      <w:r>
        <w:rPr>
          <w:rFonts w:ascii="Arial" w:eastAsia="Arial" w:hAnsi="Arial" w:cs="Arial"/>
          <w:b w:val="0"/>
          <w:color w:val="000000"/>
          <w:sz w:val="20"/>
          <w:szCs w:val="20"/>
        </w:rPr>
        <w:tab/>
      </w:r>
    </w:p>
    <w:p w14:paraId="21D3828F" w14:textId="77777777" w:rsidR="00562F8D" w:rsidRDefault="006815F1">
      <w:pPr>
        <w:numPr>
          <w:ilvl w:val="0"/>
          <w:numId w:val="2"/>
        </w:numPr>
        <w:pBdr>
          <w:top w:val="nil"/>
          <w:left w:val="nil"/>
          <w:bottom w:val="nil"/>
          <w:right w:val="nil"/>
          <w:between w:val="nil"/>
        </w:pBdr>
        <w:spacing w:before="60" w:after="60"/>
        <w:jc w:val="both"/>
        <w:rPr>
          <w:rFonts w:ascii="Arial" w:eastAsia="Arial" w:hAnsi="Arial" w:cs="Arial"/>
          <w:b w:val="0"/>
          <w:sz w:val="20"/>
          <w:szCs w:val="20"/>
        </w:rPr>
      </w:pPr>
      <w:r>
        <w:rPr>
          <w:rFonts w:ascii="Arial" w:eastAsia="Arial" w:hAnsi="Arial" w:cs="Arial"/>
          <w:b w:val="0"/>
          <w:sz w:val="20"/>
          <w:szCs w:val="20"/>
        </w:rPr>
        <w:t>Công</w:t>
      </w:r>
      <w:r>
        <w:rPr>
          <w:rFonts w:ascii="Arial" w:eastAsia="Arial" w:hAnsi="Arial" w:cs="Arial"/>
          <w:b w:val="0"/>
          <w:color w:val="000000"/>
          <w:sz w:val="20"/>
          <w:szCs w:val="20"/>
        </w:rPr>
        <w:t xml:space="preserve"> việc theo </w:t>
      </w:r>
      <w:r>
        <w:rPr>
          <w:rFonts w:ascii="Arial" w:eastAsia="Arial" w:hAnsi="Arial" w:cs="Arial"/>
          <w:b w:val="0"/>
          <w:sz w:val="20"/>
          <w:szCs w:val="20"/>
        </w:rPr>
        <w:t>hợp đồng</w:t>
      </w:r>
      <w:r>
        <w:rPr>
          <w:rFonts w:ascii="Arial" w:eastAsia="Arial" w:hAnsi="Arial" w:cs="Arial"/>
          <w:b w:val="0"/>
          <w:color w:val="000000"/>
          <w:sz w:val="20"/>
          <w:szCs w:val="20"/>
        </w:rPr>
        <w:t xml:space="preserve">: </w:t>
      </w:r>
    </w:p>
    <w:p w14:paraId="4A446BD5" w14:textId="77777777" w:rsidR="00562F8D" w:rsidRDefault="006815F1">
      <w:pPr>
        <w:pStyle w:val="Heading1"/>
        <w:numPr>
          <w:ilvl w:val="0"/>
          <w:numId w:val="9"/>
        </w:numPr>
        <w:spacing w:before="60"/>
        <w:ind w:left="1080"/>
        <w:jc w:val="both"/>
        <w:rPr>
          <w:b w:val="0"/>
          <w:sz w:val="20"/>
          <w:szCs w:val="20"/>
        </w:rPr>
      </w:pPr>
      <w:bookmarkStart w:id="3" w:name="_hhqzwpxcvez9" w:colFirst="0" w:colLast="0"/>
      <w:bookmarkEnd w:id="3"/>
      <w:r>
        <w:rPr>
          <w:b w:val="0"/>
          <w:sz w:val="20"/>
          <w:szCs w:val="20"/>
        </w:rPr>
        <w:t>Thực hiện công việc theo chức danh chuyên môn dưới sự quản lý, điều hành của người phụ trách. Báo cáo công việc cho người phụ trách.</w:t>
      </w:r>
    </w:p>
    <w:p w14:paraId="3DE9B9F3" w14:textId="77777777" w:rsidR="00562F8D" w:rsidRDefault="006815F1">
      <w:pPr>
        <w:pStyle w:val="Heading1"/>
        <w:numPr>
          <w:ilvl w:val="0"/>
          <w:numId w:val="9"/>
        </w:numPr>
        <w:spacing w:before="0"/>
        <w:ind w:left="1080"/>
        <w:jc w:val="both"/>
        <w:rPr>
          <w:b w:val="0"/>
          <w:sz w:val="20"/>
          <w:szCs w:val="20"/>
        </w:rPr>
      </w:pPr>
      <w:bookmarkStart w:id="4" w:name="_w20fr8ma7bbn" w:colFirst="0" w:colLast="0"/>
      <w:bookmarkEnd w:id="4"/>
      <w:r>
        <w:rPr>
          <w:b w:val="0"/>
          <w:sz w:val="20"/>
          <w:szCs w:val="20"/>
        </w:rPr>
        <w:t>Phối hợp cùng với các bộ phận, phòng ban khác trong Công ty để phát huy tối đa hiệu quả công việc.</w:t>
      </w:r>
    </w:p>
    <w:p w14:paraId="4A8F6483" w14:textId="77777777" w:rsidR="00562F8D" w:rsidRDefault="006815F1">
      <w:pPr>
        <w:pStyle w:val="Heading1"/>
        <w:numPr>
          <w:ilvl w:val="0"/>
          <w:numId w:val="9"/>
        </w:numPr>
        <w:spacing w:before="0" w:after="120"/>
        <w:ind w:left="1080"/>
        <w:jc w:val="both"/>
        <w:rPr>
          <w:b w:val="0"/>
          <w:sz w:val="20"/>
          <w:szCs w:val="20"/>
        </w:rPr>
      </w:pPr>
      <w:bookmarkStart w:id="5" w:name="_nkhkcj86czh3" w:colFirst="0" w:colLast="0"/>
      <w:bookmarkEnd w:id="5"/>
      <w:r>
        <w:rPr>
          <w:b w:val="0"/>
          <w:sz w:val="20"/>
          <w:szCs w:val="20"/>
        </w:rPr>
        <w:t>Thực hiện những công việc khác tùy thuộc theo yêu cầu của Công ty và theo quyết định của Ban Giám đốc.</w:t>
      </w:r>
    </w:p>
    <w:p w14:paraId="7A0FC922" w14:textId="77777777" w:rsidR="00562F8D" w:rsidRDefault="006815F1">
      <w:pPr>
        <w:pStyle w:val="Heading1"/>
        <w:spacing w:after="60"/>
        <w:jc w:val="both"/>
        <w:rPr>
          <w:sz w:val="20"/>
          <w:szCs w:val="20"/>
        </w:rPr>
      </w:pPr>
      <w:bookmarkStart w:id="6" w:name="_iq3a7cwnayab" w:colFirst="0" w:colLast="0"/>
      <w:bookmarkEnd w:id="6"/>
      <w:r>
        <w:rPr>
          <w:sz w:val="20"/>
          <w:szCs w:val="20"/>
        </w:rPr>
        <w:t>Điều 2. Thời gian và điều kiện làm việc</w:t>
      </w:r>
    </w:p>
    <w:p w14:paraId="4AA40B7F" w14:textId="77777777" w:rsidR="00562F8D" w:rsidRDefault="006815F1">
      <w:pPr>
        <w:numPr>
          <w:ilvl w:val="0"/>
          <w:numId w:val="3"/>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Thời giờ làm việc: Theo quy định trong </w:t>
      </w:r>
      <w:r>
        <w:rPr>
          <w:rFonts w:ascii="Arial" w:eastAsia="Arial" w:hAnsi="Arial" w:cs="Arial"/>
          <w:b w:val="0"/>
          <w:sz w:val="20"/>
          <w:szCs w:val="20"/>
        </w:rPr>
        <w:t>“Thỏa ước lao động tập thể” của Công ty.</w:t>
      </w:r>
    </w:p>
    <w:p w14:paraId="1259E194" w14:textId="77777777" w:rsidR="00562F8D" w:rsidRDefault="006815F1">
      <w:pPr>
        <w:numPr>
          <w:ilvl w:val="0"/>
          <w:numId w:val="3"/>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Dụng cụ làm việc, b</w:t>
      </w:r>
      <w:r>
        <w:rPr>
          <w:rFonts w:ascii="Arial" w:eastAsia="Arial" w:hAnsi="Arial" w:cs="Arial"/>
          <w:b w:val="0"/>
          <w:sz w:val="20"/>
          <w:szCs w:val="20"/>
        </w:rPr>
        <w:t>ảo hộ lao động</w:t>
      </w:r>
      <w:r>
        <w:rPr>
          <w:rFonts w:ascii="Arial" w:eastAsia="Arial" w:hAnsi="Arial" w:cs="Arial"/>
          <w:b w:val="0"/>
          <w:color w:val="000000"/>
          <w:sz w:val="20"/>
          <w:szCs w:val="20"/>
        </w:rPr>
        <w:t>: được cấp phát theo nhu c</w:t>
      </w:r>
      <w:r>
        <w:rPr>
          <w:rFonts w:ascii="Arial" w:eastAsia="Arial" w:hAnsi="Arial" w:cs="Arial"/>
          <w:b w:val="0"/>
          <w:sz w:val="20"/>
          <w:szCs w:val="20"/>
        </w:rPr>
        <w:t>ầu công việc.</w:t>
      </w:r>
    </w:p>
    <w:p w14:paraId="1D2FA776" w14:textId="77777777" w:rsidR="00562F8D" w:rsidRDefault="006815F1">
      <w:pPr>
        <w:numPr>
          <w:ilvl w:val="0"/>
          <w:numId w:val="3"/>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Điều kiện an toàn và vệ sinh lao động tại nơi làm việc: theo quy định hiện hành của ph</w:t>
      </w:r>
      <w:r>
        <w:rPr>
          <w:rFonts w:ascii="Arial" w:eastAsia="Arial" w:hAnsi="Arial" w:cs="Arial"/>
          <w:b w:val="0"/>
          <w:sz w:val="20"/>
          <w:szCs w:val="20"/>
        </w:rPr>
        <w:t>áp luật</w:t>
      </w:r>
      <w:r>
        <w:rPr>
          <w:rFonts w:ascii="Arial" w:eastAsia="Arial" w:hAnsi="Arial" w:cs="Arial"/>
          <w:b w:val="0"/>
          <w:color w:val="000000"/>
          <w:sz w:val="20"/>
          <w:szCs w:val="20"/>
        </w:rPr>
        <w:t>.</w:t>
      </w:r>
    </w:p>
    <w:p w14:paraId="4838124A" w14:textId="77777777" w:rsidR="00562F8D" w:rsidRDefault="006815F1">
      <w:pPr>
        <w:pStyle w:val="Heading1"/>
        <w:spacing w:after="60"/>
        <w:jc w:val="both"/>
        <w:rPr>
          <w:sz w:val="20"/>
          <w:szCs w:val="20"/>
        </w:rPr>
      </w:pPr>
      <w:bookmarkStart w:id="7" w:name="_lz4rebtry72m" w:colFirst="0" w:colLast="0"/>
      <w:bookmarkEnd w:id="7"/>
      <w:r>
        <w:rPr>
          <w:sz w:val="20"/>
          <w:szCs w:val="20"/>
        </w:rPr>
        <w:t>Điều 3. Nghĩa vụ và quyền lợi của người lao động</w:t>
      </w:r>
    </w:p>
    <w:p w14:paraId="2A22721B" w14:textId="77777777" w:rsidR="00562F8D" w:rsidRDefault="006815F1">
      <w:pPr>
        <w:numPr>
          <w:ilvl w:val="0"/>
          <w:numId w:val="8"/>
        </w:numPr>
        <w:pBdr>
          <w:top w:val="nil"/>
          <w:left w:val="nil"/>
          <w:bottom w:val="nil"/>
          <w:right w:val="nil"/>
          <w:between w:val="nil"/>
        </w:pBdr>
        <w:tabs>
          <w:tab w:val="left" w:pos="10080"/>
        </w:tabs>
        <w:spacing w:before="120" w:after="60"/>
        <w:ind w:left="450" w:hanging="306"/>
        <w:jc w:val="both"/>
        <w:rPr>
          <w:rFonts w:ascii="Arial" w:eastAsia="Arial" w:hAnsi="Arial" w:cs="Arial"/>
          <w:color w:val="000000"/>
          <w:sz w:val="20"/>
          <w:szCs w:val="20"/>
        </w:rPr>
      </w:pPr>
      <w:r>
        <w:rPr>
          <w:rFonts w:ascii="Arial" w:eastAsia="Arial" w:hAnsi="Arial" w:cs="Arial"/>
          <w:color w:val="000000"/>
          <w:sz w:val="20"/>
          <w:szCs w:val="20"/>
        </w:rPr>
        <w:t>Quyền lợi về lương, thưởng, phụ cấp, phúc lợi và các khoản bổ sung khác</w:t>
      </w:r>
    </w:p>
    <w:p w14:paraId="06804BC1" w14:textId="77777777" w:rsidR="00562F8D" w:rsidRDefault="006815F1">
      <w:pPr>
        <w:pBdr>
          <w:top w:val="nil"/>
          <w:left w:val="nil"/>
          <w:bottom w:val="nil"/>
          <w:right w:val="nil"/>
          <w:between w:val="nil"/>
        </w:pBdr>
        <w:spacing w:before="60" w:after="60"/>
        <w:ind w:left="382"/>
        <w:jc w:val="both"/>
        <w:rPr>
          <w:rFonts w:ascii="Arial" w:eastAsia="Arial" w:hAnsi="Arial" w:cs="Arial"/>
          <w:b w:val="0"/>
          <w:color w:val="000000"/>
          <w:sz w:val="20"/>
          <w:szCs w:val="20"/>
          <w:highlight w:val="white"/>
        </w:rPr>
      </w:pPr>
      <w:r>
        <w:rPr>
          <w:rFonts w:ascii="Arial" w:eastAsia="Arial" w:hAnsi="Arial" w:cs="Arial"/>
          <w:b w:val="0"/>
          <w:color w:val="000000"/>
          <w:sz w:val="20"/>
          <w:szCs w:val="20"/>
        </w:rPr>
        <w:t xml:space="preserve">Người lao động được hưởng các mục dưới đây áp dụng theo </w:t>
      </w:r>
      <w:r>
        <w:rPr>
          <w:rFonts w:ascii="Arial" w:eastAsia="Arial" w:hAnsi="Arial" w:cs="Arial"/>
          <w:b w:val="0"/>
          <w:sz w:val="20"/>
          <w:szCs w:val="20"/>
        </w:rPr>
        <w:t>“</w:t>
      </w:r>
      <w:r>
        <w:rPr>
          <w:rFonts w:ascii="Arial" w:eastAsia="Arial" w:hAnsi="Arial" w:cs="Arial"/>
          <w:b w:val="0"/>
          <w:color w:val="000000"/>
          <w:sz w:val="20"/>
          <w:szCs w:val="20"/>
        </w:rPr>
        <w:t>Quy chế lương, thưởng, phụ cấp, các khoản bổ sung và phúc lợi</w:t>
      </w:r>
      <w:r>
        <w:rPr>
          <w:rFonts w:ascii="Arial" w:eastAsia="Arial" w:hAnsi="Arial" w:cs="Arial"/>
          <w:b w:val="0"/>
          <w:sz w:val="20"/>
          <w:szCs w:val="20"/>
        </w:rPr>
        <w:t>”</w:t>
      </w:r>
      <w:r>
        <w:rPr>
          <w:rFonts w:ascii="Arial" w:eastAsia="Arial" w:hAnsi="Arial" w:cs="Arial"/>
          <w:b w:val="0"/>
          <w:color w:val="000000"/>
          <w:sz w:val="20"/>
          <w:szCs w:val="20"/>
        </w:rPr>
        <w:t xml:space="preserve"> </w:t>
      </w:r>
      <w:r>
        <w:rPr>
          <w:rFonts w:ascii="Arial" w:eastAsia="Arial" w:hAnsi="Arial" w:cs="Arial"/>
          <w:b w:val="0"/>
          <w:color w:val="000000"/>
          <w:sz w:val="20"/>
          <w:szCs w:val="20"/>
          <w:highlight w:val="white"/>
        </w:rPr>
        <w:t>của công ty.</w:t>
      </w:r>
    </w:p>
    <w:p w14:paraId="02E6EBB5" w14:textId="77777777" w:rsidR="00562F8D" w:rsidRDefault="006815F1">
      <w:pPr>
        <w:pStyle w:val="Heading2"/>
        <w:numPr>
          <w:ilvl w:val="0"/>
          <w:numId w:val="5"/>
        </w:numPr>
        <w:spacing w:before="60"/>
        <w:jc w:val="both"/>
        <w:rPr>
          <w:b w:val="0"/>
          <w:highlight w:val="yellow"/>
        </w:rPr>
      </w:pPr>
      <w:bookmarkStart w:id="8" w:name="_jbi6qthyinsv" w:colFirst="0" w:colLast="0"/>
      <w:bookmarkEnd w:id="8"/>
      <w:r>
        <w:rPr>
          <w:b w:val="0"/>
          <w:highlight w:val="yellow"/>
        </w:rPr>
        <w:t>Mức lương chính hàng tháng là:         đ (bằng chữ:...)</w:t>
      </w:r>
    </w:p>
    <w:p w14:paraId="6FED21E5" w14:textId="77777777" w:rsidR="00562F8D" w:rsidRDefault="006815F1">
      <w:pPr>
        <w:pStyle w:val="Heading2"/>
        <w:numPr>
          <w:ilvl w:val="0"/>
          <w:numId w:val="5"/>
        </w:numPr>
        <w:spacing w:before="60"/>
        <w:jc w:val="both"/>
        <w:rPr>
          <w:b w:val="0"/>
        </w:rPr>
      </w:pPr>
      <w:bookmarkStart w:id="9" w:name="_3u0ltjj86se" w:colFirst="0" w:colLast="0"/>
      <w:bookmarkEnd w:id="9"/>
      <w:r>
        <w:rPr>
          <w:b w:val="0"/>
        </w:rPr>
        <w:t>Các khoản bổ sung hàng tháng tháng, hàng quý: tiền chuyên cần, tiền bổ sung đối với quản trị dự án, tiền bổ sung theo hệ số KPI.</w:t>
      </w:r>
    </w:p>
    <w:p w14:paraId="773A2F4C" w14:textId="77777777" w:rsidR="00562F8D" w:rsidRDefault="006815F1">
      <w:pPr>
        <w:pStyle w:val="Heading2"/>
        <w:numPr>
          <w:ilvl w:val="0"/>
          <w:numId w:val="5"/>
        </w:numPr>
        <w:spacing w:before="60"/>
        <w:jc w:val="both"/>
        <w:rPr>
          <w:b w:val="0"/>
        </w:rPr>
      </w:pPr>
      <w:bookmarkStart w:id="10" w:name="_yemo0dtalyo1" w:colFirst="0" w:colLast="0"/>
      <w:bookmarkEnd w:id="10"/>
      <w:r>
        <w:rPr>
          <w:b w:val="0"/>
        </w:rPr>
        <w:t>Các khoản phụ cấp và bổ sung cố định hàng tháng: phụ cấp ăn trưa; phụ cấp điện thoại (áp dụng cho một số vị trí công việc); phụ cấp công tác phí lưu động hàng tháng (hỗ trợ xăng xe, đi lại).</w:t>
      </w:r>
    </w:p>
    <w:p w14:paraId="0E35771D" w14:textId="77777777" w:rsidR="00562F8D" w:rsidRDefault="006815F1">
      <w:pPr>
        <w:pStyle w:val="Heading2"/>
        <w:numPr>
          <w:ilvl w:val="0"/>
          <w:numId w:val="5"/>
        </w:numPr>
        <w:spacing w:before="60"/>
        <w:jc w:val="both"/>
        <w:rPr>
          <w:b w:val="0"/>
        </w:rPr>
      </w:pPr>
      <w:bookmarkStart w:id="11" w:name="_gnlurb5g69au" w:colFirst="0" w:colLast="0"/>
      <w:bookmarkEnd w:id="11"/>
      <w:r>
        <w:rPr>
          <w:b w:val="0"/>
        </w:rPr>
        <w:t>Các khoản phụ cấp, bổ sung hàng năm: phụ cấp trang phục làm việc.</w:t>
      </w:r>
    </w:p>
    <w:p w14:paraId="34275ACB" w14:textId="77777777" w:rsidR="00562F8D" w:rsidRDefault="006815F1">
      <w:pPr>
        <w:pStyle w:val="Heading2"/>
        <w:numPr>
          <w:ilvl w:val="0"/>
          <w:numId w:val="5"/>
        </w:numPr>
        <w:spacing w:before="60"/>
        <w:jc w:val="both"/>
        <w:rPr>
          <w:b w:val="0"/>
        </w:rPr>
      </w:pPr>
      <w:bookmarkStart w:id="12" w:name="_fec16ck5mcml" w:colFirst="0" w:colLast="0"/>
      <w:bookmarkEnd w:id="12"/>
      <w:r>
        <w:rPr>
          <w:b w:val="0"/>
        </w:rPr>
        <w:t>Các khoản thưởng hoàn thành nhiệm vụ, thưởng sáng kiến.</w:t>
      </w:r>
    </w:p>
    <w:p w14:paraId="64D2ED9E" w14:textId="77777777" w:rsidR="00562F8D" w:rsidRDefault="006815F1">
      <w:pPr>
        <w:numPr>
          <w:ilvl w:val="0"/>
          <w:numId w:val="5"/>
        </w:numPr>
        <w:pBdr>
          <w:top w:val="nil"/>
          <w:left w:val="nil"/>
          <w:bottom w:val="nil"/>
          <w:right w:val="nil"/>
          <w:between w:val="nil"/>
        </w:pBdr>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Các khoản bổ sung vào các dịp lễ, tết: vào các ngày 1-1, 30-4 và 1-5, 2-9, ngày thành lập công ty 11-6, nhân viên c</w:t>
      </w:r>
      <w:r>
        <w:rPr>
          <w:rFonts w:ascii="Arial" w:eastAsia="Arial" w:hAnsi="Arial" w:cs="Arial"/>
          <w:b w:val="0"/>
          <w:sz w:val="20"/>
          <w:szCs w:val="20"/>
        </w:rPr>
        <w:t xml:space="preserve">ó thâm niên </w:t>
      </w:r>
      <w:r>
        <w:rPr>
          <w:rFonts w:ascii="Arial" w:eastAsia="Arial" w:hAnsi="Arial" w:cs="Arial"/>
          <w:b w:val="0"/>
          <w:color w:val="000000"/>
          <w:sz w:val="20"/>
          <w:szCs w:val="20"/>
        </w:rPr>
        <w:t>lâu năm.</w:t>
      </w:r>
    </w:p>
    <w:p w14:paraId="0AF2B85E" w14:textId="77777777" w:rsidR="00562F8D" w:rsidRDefault="006815F1">
      <w:pPr>
        <w:pStyle w:val="Heading2"/>
        <w:numPr>
          <w:ilvl w:val="0"/>
          <w:numId w:val="5"/>
        </w:numPr>
        <w:spacing w:before="60"/>
        <w:jc w:val="both"/>
        <w:rPr>
          <w:b w:val="0"/>
        </w:rPr>
      </w:pPr>
      <w:bookmarkStart w:id="13" w:name="_6mj15qlotpj" w:colFirst="0" w:colLast="0"/>
      <w:bookmarkEnd w:id="13"/>
      <w:r>
        <w:rPr>
          <w:b w:val="0"/>
        </w:rPr>
        <w:t>Các khoản bổ sung, phúc lợi khác: hỗ trợ khi bị tai nạn, chữa bệnh nặng; hỗ trợ khi bị mất mát, hư hỏng tài sản; hỗ trợ khi người thân bị tai nạn, chữa bệnh nặng (vợ/chồng, con, bố mẹ), nghỉ mát hàng năm.</w:t>
      </w:r>
    </w:p>
    <w:p w14:paraId="1C97AC31" w14:textId="77777777" w:rsidR="00562F8D" w:rsidRDefault="006815F1">
      <w:pPr>
        <w:pStyle w:val="Heading2"/>
        <w:numPr>
          <w:ilvl w:val="0"/>
          <w:numId w:val="5"/>
        </w:numPr>
        <w:spacing w:before="60"/>
        <w:jc w:val="both"/>
        <w:rPr>
          <w:b w:val="0"/>
        </w:rPr>
      </w:pPr>
      <w:bookmarkStart w:id="14" w:name="_msumktv8wdrs" w:colFirst="0" w:colLast="0"/>
      <w:bookmarkEnd w:id="14"/>
      <w:r>
        <w:rPr>
          <w:b w:val="0"/>
        </w:rPr>
        <w:t>Tiền thưởng kết quả kinh doanh năm gắn với quá trình làm việc, hiệu quả và kết quả thực hiện công việc của người lao động trong cả năm và của công ty.</w:t>
      </w:r>
    </w:p>
    <w:p w14:paraId="01B59691" w14:textId="77777777" w:rsidR="00562F8D" w:rsidRDefault="006815F1">
      <w:pPr>
        <w:numPr>
          <w:ilvl w:val="0"/>
          <w:numId w:val="5"/>
        </w:numPr>
        <w:tabs>
          <w:tab w:val="left" w:pos="10080"/>
        </w:tabs>
        <w:spacing w:before="60" w:after="60"/>
        <w:jc w:val="both"/>
        <w:rPr>
          <w:b w:val="0"/>
          <w:sz w:val="20"/>
          <w:szCs w:val="20"/>
        </w:rPr>
      </w:pPr>
      <w:r>
        <w:rPr>
          <w:rFonts w:ascii="Arial" w:eastAsia="Arial" w:hAnsi="Arial" w:cs="Arial"/>
          <w:b w:val="0"/>
          <w:sz w:val="20"/>
          <w:szCs w:val="20"/>
        </w:rPr>
        <w:t>Hình thức trả lương: Được trả bằng chuyển khoản hoặc tiền mặt.</w:t>
      </w:r>
    </w:p>
    <w:p w14:paraId="2E5DE615" w14:textId="77777777" w:rsidR="00562F8D" w:rsidRDefault="006815F1">
      <w:pPr>
        <w:numPr>
          <w:ilvl w:val="0"/>
          <w:numId w:val="5"/>
        </w:numPr>
        <w:tabs>
          <w:tab w:val="left" w:pos="10080"/>
        </w:tabs>
        <w:spacing w:before="60" w:after="60"/>
        <w:jc w:val="both"/>
        <w:rPr>
          <w:b w:val="0"/>
          <w:sz w:val="20"/>
          <w:szCs w:val="20"/>
        </w:rPr>
      </w:pPr>
      <w:r>
        <w:rPr>
          <w:rFonts w:ascii="Arial" w:eastAsia="Arial" w:hAnsi="Arial" w:cs="Arial"/>
          <w:b w:val="0"/>
          <w:sz w:val="20"/>
          <w:szCs w:val="20"/>
        </w:rPr>
        <w:t>Thời gian trả lương: Ngay trong tháng tính lương hoặc trong vòng 6 ngày làm việc của tháng tiếp theo.</w:t>
      </w:r>
    </w:p>
    <w:p w14:paraId="63509051" w14:textId="77777777" w:rsidR="00562F8D" w:rsidRDefault="006815F1">
      <w:pPr>
        <w:numPr>
          <w:ilvl w:val="0"/>
          <w:numId w:val="5"/>
        </w:numPr>
        <w:tabs>
          <w:tab w:val="left" w:pos="10080"/>
        </w:tabs>
        <w:spacing w:before="60" w:after="60"/>
        <w:jc w:val="both"/>
        <w:rPr>
          <w:b w:val="0"/>
          <w:sz w:val="20"/>
          <w:szCs w:val="20"/>
        </w:rPr>
      </w:pPr>
      <w:r>
        <w:rPr>
          <w:rFonts w:ascii="Arial" w:eastAsia="Arial" w:hAnsi="Arial" w:cs="Arial"/>
          <w:b w:val="0"/>
          <w:sz w:val="20"/>
          <w:szCs w:val="20"/>
        </w:rPr>
        <w:t>Chế độ nâng bậc, nâng lương: Theo “Quy chế lương, thưởng, phụ cấp, các khoản bổ sung và phúc lợi”.</w:t>
      </w:r>
    </w:p>
    <w:p w14:paraId="24BD585B" w14:textId="77777777" w:rsidR="00562F8D" w:rsidRDefault="006815F1">
      <w:pPr>
        <w:numPr>
          <w:ilvl w:val="0"/>
          <w:numId w:val="8"/>
        </w:numPr>
        <w:pBdr>
          <w:top w:val="nil"/>
          <w:left w:val="nil"/>
          <w:bottom w:val="nil"/>
          <w:right w:val="nil"/>
          <w:between w:val="nil"/>
        </w:pBdr>
        <w:tabs>
          <w:tab w:val="left" w:pos="10080"/>
        </w:tabs>
        <w:spacing w:before="120" w:after="60"/>
        <w:ind w:left="450" w:hanging="306"/>
        <w:jc w:val="both"/>
        <w:rPr>
          <w:rFonts w:ascii="Arial" w:eastAsia="Arial" w:hAnsi="Arial" w:cs="Arial"/>
          <w:color w:val="000000"/>
          <w:sz w:val="20"/>
          <w:szCs w:val="20"/>
        </w:rPr>
      </w:pPr>
      <w:r>
        <w:rPr>
          <w:rFonts w:ascii="Arial" w:eastAsia="Arial" w:hAnsi="Arial" w:cs="Arial"/>
          <w:color w:val="000000"/>
          <w:sz w:val="20"/>
          <w:szCs w:val="20"/>
        </w:rPr>
        <w:t>Nghĩa vụ</w:t>
      </w:r>
    </w:p>
    <w:p w14:paraId="0EF3683D"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Hoàn thành những công việc n</w:t>
      </w:r>
      <w:r>
        <w:rPr>
          <w:rFonts w:ascii="Arial" w:eastAsia="Arial" w:hAnsi="Arial" w:cs="Arial"/>
          <w:b w:val="0"/>
          <w:sz w:val="20"/>
          <w:szCs w:val="20"/>
        </w:rPr>
        <w:t>êu trong Điều 1.</w:t>
      </w:r>
    </w:p>
    <w:p w14:paraId="2AF2A316"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 xml:space="preserve">Tham dự đầy đủ các buổi huấn luyện, đào tạo, hội thảo do bộ phận hoặc Công ty tổ chức. </w:t>
      </w:r>
    </w:p>
    <w:p w14:paraId="39673BF0"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Chấp hành lệnh điều hành sản xuất - kinh doanh.</w:t>
      </w:r>
    </w:p>
    <w:p w14:paraId="487341D3"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Nắm rõ và chấp hành đúng kỷ luật lao động, an toàn lao động, vệ sinh lao động, phòng cháy chữa cháy, nội quy lao động và các chủ trương, chính sách của Công ty.</w:t>
      </w:r>
    </w:p>
    <w:p w14:paraId="08B11B1D"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Bồi thường vi phạm và vật chất theo quy chế, nội quy của Công ty và pháp luật hiện hành của Nhà nước.</w:t>
      </w:r>
    </w:p>
    <w:p w14:paraId="0D69EAC0"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Thực hiện đúng cam kết trong hợp đồng lao động và các thỏa thuận bằng văn bản khác với Công ty.</w:t>
      </w:r>
    </w:p>
    <w:p w14:paraId="335F789B"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Thực hiện đúng cam kết về bảo mật thông tin.</w:t>
      </w:r>
    </w:p>
    <w:p w14:paraId="70A29644" w14:textId="77777777" w:rsidR="00562F8D" w:rsidRDefault="006815F1">
      <w:pPr>
        <w:numPr>
          <w:ilvl w:val="0"/>
          <w:numId w:val="7"/>
        </w:numPr>
        <w:pBdr>
          <w:top w:val="nil"/>
          <w:left w:val="nil"/>
          <w:bottom w:val="nil"/>
          <w:right w:val="nil"/>
          <w:between w:val="nil"/>
        </w:pBd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Đóng các loại bảo hiểm, thuế, công đoàn phí đầy đủ theo quy định hiện hành của pháp luật.</w:t>
      </w:r>
    </w:p>
    <w:p w14:paraId="286BA53E" w14:textId="77777777" w:rsidR="00562F8D" w:rsidRDefault="006815F1">
      <w:pPr>
        <w:numPr>
          <w:ilvl w:val="0"/>
          <w:numId w:val="8"/>
        </w:numPr>
        <w:pBdr>
          <w:top w:val="nil"/>
          <w:left w:val="nil"/>
          <w:bottom w:val="nil"/>
          <w:right w:val="nil"/>
          <w:between w:val="nil"/>
        </w:pBdr>
        <w:tabs>
          <w:tab w:val="left" w:pos="10080"/>
        </w:tabs>
        <w:spacing w:before="120" w:after="60"/>
        <w:ind w:left="450" w:hanging="306"/>
        <w:jc w:val="both"/>
        <w:rPr>
          <w:rFonts w:ascii="Arial" w:eastAsia="Arial" w:hAnsi="Arial" w:cs="Arial"/>
          <w:color w:val="000000"/>
          <w:sz w:val="20"/>
          <w:szCs w:val="20"/>
        </w:rPr>
      </w:pPr>
      <w:r>
        <w:rPr>
          <w:rFonts w:ascii="Arial" w:eastAsia="Arial" w:hAnsi="Arial" w:cs="Arial"/>
          <w:color w:val="000000"/>
          <w:sz w:val="20"/>
          <w:szCs w:val="20"/>
        </w:rPr>
        <w:t>Các quy định khác</w:t>
      </w:r>
    </w:p>
    <w:p w14:paraId="44AEFCC9" w14:textId="77777777" w:rsidR="00562F8D" w:rsidRDefault="006815F1">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Phương tiện đi lại làm việc: Cá nhân tự trang bị.</w:t>
      </w:r>
    </w:p>
    <w:p w14:paraId="08248CE1" w14:textId="77777777" w:rsidR="00562F8D" w:rsidRDefault="006815F1">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Chế độ nghỉ ngơi (nghỉ hàng tuần, phép năm, lễ, tết...): Theo </w:t>
      </w:r>
      <w:r>
        <w:rPr>
          <w:rFonts w:ascii="Arial" w:eastAsia="Arial" w:hAnsi="Arial" w:cs="Arial"/>
          <w:b w:val="0"/>
          <w:sz w:val="20"/>
          <w:szCs w:val="20"/>
        </w:rPr>
        <w:t>q</w:t>
      </w:r>
      <w:r>
        <w:rPr>
          <w:rFonts w:ascii="Arial" w:eastAsia="Arial" w:hAnsi="Arial" w:cs="Arial"/>
          <w:b w:val="0"/>
          <w:color w:val="000000"/>
          <w:sz w:val="20"/>
          <w:szCs w:val="20"/>
        </w:rPr>
        <w:t>uy định hiện hành của nhà nước và quy định của Công ty.</w:t>
      </w:r>
    </w:p>
    <w:p w14:paraId="7D3D4FC1" w14:textId="77777777" w:rsidR="00562F8D" w:rsidRDefault="006815F1">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Chế độ b</w:t>
      </w:r>
      <w:r>
        <w:rPr>
          <w:rFonts w:ascii="Arial" w:eastAsia="Arial" w:hAnsi="Arial" w:cs="Arial"/>
          <w:b w:val="0"/>
          <w:color w:val="000000"/>
          <w:sz w:val="20"/>
          <w:szCs w:val="20"/>
        </w:rPr>
        <w:t>ảo hiểm xã hội, bảo hiểm y tế và bảo hiểm thất nghiệp: Theo quy định hiện hành của nhà nước.</w:t>
      </w:r>
    </w:p>
    <w:p w14:paraId="34298BE9" w14:textId="77777777" w:rsidR="00562F8D" w:rsidRDefault="006815F1">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Tham gia c</w:t>
      </w:r>
      <w:r>
        <w:rPr>
          <w:rFonts w:ascii="Arial" w:eastAsia="Arial" w:hAnsi="Arial" w:cs="Arial"/>
          <w:b w:val="0"/>
          <w:color w:val="000000"/>
          <w:sz w:val="20"/>
          <w:szCs w:val="20"/>
        </w:rPr>
        <w:t>ông đoàn: Theo quy định hiện hành của nhà nước.</w:t>
      </w:r>
    </w:p>
    <w:p w14:paraId="38E93998" w14:textId="77777777" w:rsidR="00562F8D" w:rsidRDefault="006815F1">
      <w:pPr>
        <w:numPr>
          <w:ilvl w:val="0"/>
          <w:numId w:val="10"/>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Chế độ đào tạo: Được đào tạo và nâng cao chuyên môn nghiệp vụ qua các chương trình đào tạo nội bộ và thực hành qua công việc.</w:t>
      </w:r>
    </w:p>
    <w:p w14:paraId="66534ECA" w14:textId="77777777" w:rsidR="00562F8D" w:rsidRDefault="006815F1">
      <w:pPr>
        <w:pStyle w:val="Heading1"/>
        <w:spacing w:after="60"/>
        <w:jc w:val="both"/>
        <w:rPr>
          <w:sz w:val="20"/>
          <w:szCs w:val="20"/>
        </w:rPr>
      </w:pPr>
      <w:bookmarkStart w:id="15" w:name="_aufdu4mtx7q" w:colFirst="0" w:colLast="0"/>
      <w:bookmarkEnd w:id="15"/>
      <w:r>
        <w:rPr>
          <w:sz w:val="20"/>
          <w:szCs w:val="20"/>
        </w:rPr>
        <w:t>Điều 4. Nghĩa vụ và quyền hạn của người sử dụng lao động</w:t>
      </w:r>
    </w:p>
    <w:p w14:paraId="25027BAB" w14:textId="77777777" w:rsidR="00562F8D" w:rsidRDefault="006815F1">
      <w:pPr>
        <w:numPr>
          <w:ilvl w:val="0"/>
          <w:numId w:val="4"/>
        </w:numPr>
        <w:pBdr>
          <w:top w:val="nil"/>
          <w:left w:val="nil"/>
          <w:bottom w:val="nil"/>
          <w:right w:val="nil"/>
          <w:between w:val="nil"/>
        </w:pBdr>
        <w:tabs>
          <w:tab w:val="left" w:pos="10080"/>
        </w:tabs>
        <w:spacing w:before="120" w:after="60"/>
        <w:ind w:left="450" w:hanging="270"/>
        <w:jc w:val="both"/>
        <w:rPr>
          <w:rFonts w:ascii="Arial" w:eastAsia="Arial" w:hAnsi="Arial" w:cs="Arial"/>
          <w:color w:val="000000"/>
          <w:sz w:val="20"/>
          <w:szCs w:val="20"/>
        </w:rPr>
      </w:pPr>
      <w:r>
        <w:rPr>
          <w:rFonts w:ascii="Arial" w:eastAsia="Arial" w:hAnsi="Arial" w:cs="Arial"/>
          <w:color w:val="000000"/>
          <w:sz w:val="20"/>
          <w:szCs w:val="20"/>
        </w:rPr>
        <w:t>Nghĩa vụ</w:t>
      </w:r>
    </w:p>
    <w:p w14:paraId="6B4F1241" w14:textId="77777777" w:rsidR="00562F8D" w:rsidRDefault="006815F1">
      <w:pPr>
        <w:numPr>
          <w:ilvl w:val="0"/>
          <w:numId w:val="1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Đảm bảo</w:t>
      </w:r>
      <w:r>
        <w:rPr>
          <w:rFonts w:ascii="Arial" w:eastAsia="Arial" w:hAnsi="Arial" w:cs="Arial"/>
          <w:b w:val="0"/>
          <w:color w:val="000000"/>
          <w:sz w:val="20"/>
          <w:szCs w:val="20"/>
        </w:rPr>
        <w:t xml:space="preserve"> việc làm và thực hiện đầy đủ những điều đã cam kết trong Hợp đồng lao động.</w:t>
      </w:r>
    </w:p>
    <w:p w14:paraId="537C3E39" w14:textId="77777777" w:rsidR="00562F8D" w:rsidRDefault="006815F1">
      <w:pPr>
        <w:numPr>
          <w:ilvl w:val="0"/>
          <w:numId w:val="1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Thực hiện đầy đủ những điều kiện cần thiết đã cam kết trong hợp đồng lao động để người lao động làm việc đạt hiệu quả. </w:t>
      </w:r>
    </w:p>
    <w:p w14:paraId="606BFF39" w14:textId="77777777" w:rsidR="00562F8D" w:rsidRDefault="006815F1">
      <w:pPr>
        <w:numPr>
          <w:ilvl w:val="0"/>
          <w:numId w:val="1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Thanh toán đầy đủ, đúng thời hạn các chế độ và quyền lợi cho người lao động theo Hợp đồng lao động, Quy chế lương, thưởng, phụ cấp, các khoản bổ sung và phúc lợi của Công ty.</w:t>
      </w:r>
    </w:p>
    <w:p w14:paraId="2A2B2AD7" w14:textId="77777777" w:rsidR="00562F8D" w:rsidRDefault="006815F1">
      <w:pPr>
        <w:numPr>
          <w:ilvl w:val="0"/>
          <w:numId w:val="4"/>
        </w:numPr>
        <w:pBdr>
          <w:top w:val="nil"/>
          <w:left w:val="nil"/>
          <w:bottom w:val="nil"/>
          <w:right w:val="nil"/>
          <w:between w:val="nil"/>
        </w:pBdr>
        <w:tabs>
          <w:tab w:val="left" w:pos="10080"/>
        </w:tabs>
        <w:spacing w:before="120" w:after="60"/>
        <w:ind w:left="450" w:hanging="270"/>
        <w:jc w:val="both"/>
        <w:rPr>
          <w:rFonts w:ascii="Arial" w:eastAsia="Arial" w:hAnsi="Arial" w:cs="Arial"/>
          <w:color w:val="000000"/>
          <w:sz w:val="20"/>
          <w:szCs w:val="20"/>
        </w:rPr>
      </w:pPr>
      <w:r>
        <w:rPr>
          <w:rFonts w:ascii="Arial" w:eastAsia="Arial" w:hAnsi="Arial" w:cs="Arial"/>
          <w:color w:val="000000"/>
          <w:sz w:val="20"/>
          <w:szCs w:val="20"/>
        </w:rPr>
        <w:t>Quyền hạn</w:t>
      </w:r>
    </w:p>
    <w:p w14:paraId="55173A9E" w14:textId="77777777" w:rsidR="00562F8D" w:rsidRDefault="006815F1">
      <w:pPr>
        <w:numPr>
          <w:ilvl w:val="0"/>
          <w:numId w:val="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Điều hành người lao động hoàn thành công việc theo hợp đồng (bố trí, điều chuyển, tạm ngừng việc…).</w:t>
      </w:r>
    </w:p>
    <w:p w14:paraId="7730A84C" w14:textId="77777777" w:rsidR="00562F8D" w:rsidRDefault="006815F1">
      <w:pPr>
        <w:numPr>
          <w:ilvl w:val="0"/>
          <w:numId w:val="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sz w:val="20"/>
          <w:szCs w:val="20"/>
        </w:rPr>
        <w:t>Có quyền t</w:t>
      </w:r>
      <w:r>
        <w:rPr>
          <w:rFonts w:ascii="Arial" w:eastAsia="Arial" w:hAnsi="Arial" w:cs="Arial"/>
          <w:b w:val="0"/>
          <w:color w:val="000000"/>
          <w:sz w:val="20"/>
          <w:szCs w:val="20"/>
        </w:rPr>
        <w:t>ạm hoãn, chấm dứt hợp đồng lao động, kỷ luật người lao động theo Thỏa ước lao động tập thể của Công ty và quy định hi</w:t>
      </w:r>
      <w:r>
        <w:rPr>
          <w:rFonts w:ascii="Arial" w:eastAsia="Arial" w:hAnsi="Arial" w:cs="Arial"/>
          <w:b w:val="0"/>
          <w:sz w:val="20"/>
          <w:szCs w:val="20"/>
        </w:rPr>
        <w:t xml:space="preserve">ện hành </w:t>
      </w:r>
      <w:r>
        <w:rPr>
          <w:rFonts w:ascii="Arial" w:eastAsia="Arial" w:hAnsi="Arial" w:cs="Arial"/>
          <w:b w:val="0"/>
          <w:color w:val="000000"/>
          <w:sz w:val="20"/>
          <w:szCs w:val="20"/>
        </w:rPr>
        <w:t>của pháp luật.</w:t>
      </w:r>
    </w:p>
    <w:p w14:paraId="20B550D7" w14:textId="77777777" w:rsidR="00562F8D" w:rsidRDefault="006815F1">
      <w:pPr>
        <w:numPr>
          <w:ilvl w:val="0"/>
          <w:numId w:val="1"/>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Có quyền đòi bồi thường, khiếu nại tới các cơ quan liên đới để bảo vệ quyền lợi của mình nếu người lao động vi phạm Pháp luật Nhà nước hay các điều khoản của Hợp đồng lao động, Thỏa ước lao động tập thể của Công ty.</w:t>
      </w:r>
    </w:p>
    <w:p w14:paraId="66EB0ADD" w14:textId="77777777" w:rsidR="00562F8D" w:rsidRDefault="006815F1">
      <w:pPr>
        <w:pStyle w:val="Heading1"/>
        <w:spacing w:after="60"/>
        <w:jc w:val="both"/>
        <w:rPr>
          <w:sz w:val="20"/>
          <w:szCs w:val="20"/>
        </w:rPr>
      </w:pPr>
      <w:bookmarkStart w:id="16" w:name="_981v9qc008g" w:colFirst="0" w:colLast="0"/>
      <w:bookmarkEnd w:id="16"/>
      <w:r>
        <w:rPr>
          <w:sz w:val="20"/>
          <w:szCs w:val="20"/>
        </w:rPr>
        <w:t>Điều 5. Điều khoản thi hành</w:t>
      </w:r>
    </w:p>
    <w:p w14:paraId="620CBA6B" w14:textId="146D315A" w:rsidR="00562F8D" w:rsidRDefault="006815F1">
      <w:pPr>
        <w:numPr>
          <w:ilvl w:val="0"/>
          <w:numId w:val="6"/>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Những vấn đề về lao động không ghi trong hợp đồng lao động này thì áp dụng Thỏa ước lao động tập thể của Công ty và Luật lao động của nhà nước.</w:t>
      </w:r>
    </w:p>
    <w:p w14:paraId="1D58778F" w14:textId="77777777" w:rsidR="00562F8D" w:rsidRDefault="006815F1">
      <w:pPr>
        <w:numPr>
          <w:ilvl w:val="0"/>
          <w:numId w:val="6"/>
        </w:numP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Khi hai bên ký kết phụ lục hợp đồng lao động thì nội dung của phụ lục hợp đồng lao động cũng có giá trị như các nội dung của bản hợp đồng lao động này.</w:t>
      </w:r>
    </w:p>
    <w:p w14:paraId="65EF76DF" w14:textId="77777777" w:rsidR="00562F8D" w:rsidRDefault="006815F1">
      <w:pPr>
        <w:numPr>
          <w:ilvl w:val="0"/>
          <w:numId w:val="6"/>
        </w:numPr>
        <w:pBdr>
          <w:top w:val="nil"/>
          <w:left w:val="nil"/>
          <w:bottom w:val="nil"/>
          <w:right w:val="nil"/>
          <w:between w:val="nil"/>
        </w:pBdr>
        <w:tabs>
          <w:tab w:val="left" w:pos="10080"/>
        </w:tabs>
        <w:spacing w:before="60" w:after="60"/>
        <w:jc w:val="both"/>
        <w:rPr>
          <w:rFonts w:ascii="Arial" w:eastAsia="Arial" w:hAnsi="Arial" w:cs="Arial"/>
          <w:b w:val="0"/>
          <w:color w:val="000000"/>
          <w:sz w:val="20"/>
          <w:szCs w:val="20"/>
        </w:rPr>
      </w:pPr>
      <w:r>
        <w:rPr>
          <w:rFonts w:ascii="Arial" w:eastAsia="Arial" w:hAnsi="Arial" w:cs="Arial"/>
          <w:b w:val="0"/>
          <w:color w:val="000000"/>
          <w:sz w:val="20"/>
          <w:szCs w:val="20"/>
        </w:rPr>
        <w:t xml:space="preserve">Hợp đồng lao động được lập thành 02 bản có giá trị như nhau, mỗi bên giữ 01 bản và có hiệu lực từ </w:t>
      </w:r>
      <w:r>
        <w:rPr>
          <w:rFonts w:ascii="Arial" w:eastAsia="Arial" w:hAnsi="Arial" w:cs="Arial"/>
          <w:b w:val="0"/>
          <w:color w:val="0000FF"/>
          <w:sz w:val="20"/>
          <w:szCs w:val="20"/>
          <w:highlight w:val="yellow"/>
        </w:rPr>
        <w:t>ngày</w:t>
      </w:r>
      <w:r>
        <w:rPr>
          <w:rFonts w:ascii="Arial" w:eastAsia="Arial" w:hAnsi="Arial" w:cs="Arial"/>
          <w:b w:val="0"/>
          <w:color w:val="000000"/>
          <w:sz w:val="20"/>
          <w:szCs w:val="20"/>
          <w:highlight w:val="yellow"/>
        </w:rPr>
        <w:t xml:space="preserve">     </w:t>
      </w:r>
      <w:r>
        <w:rPr>
          <w:rFonts w:ascii="Arial" w:eastAsia="Arial" w:hAnsi="Arial" w:cs="Arial"/>
          <w:b w:val="0"/>
          <w:color w:val="0000FF"/>
          <w:sz w:val="20"/>
          <w:szCs w:val="20"/>
          <w:highlight w:val="yellow"/>
        </w:rPr>
        <w:t xml:space="preserve">tháng        năm     </w:t>
      </w:r>
      <w:r>
        <w:rPr>
          <w:rFonts w:ascii="Arial" w:eastAsia="Arial" w:hAnsi="Arial" w:cs="Arial"/>
          <w:b w:val="0"/>
          <w:color w:val="0000FF"/>
          <w:sz w:val="20"/>
          <w:szCs w:val="20"/>
        </w:rPr>
        <w:t xml:space="preserve">    .</w:t>
      </w:r>
      <w:r>
        <w:rPr>
          <w:rFonts w:ascii="Arial" w:eastAsia="Arial" w:hAnsi="Arial" w:cs="Arial"/>
          <w:b w:val="0"/>
          <w:color w:val="000000"/>
          <w:sz w:val="20"/>
          <w:szCs w:val="20"/>
        </w:rPr>
        <w:t xml:space="preserve"> </w:t>
      </w:r>
    </w:p>
    <w:p w14:paraId="2EB0459E" w14:textId="77777777" w:rsidR="00562F8D" w:rsidRDefault="006815F1">
      <w:pPr>
        <w:numPr>
          <w:ilvl w:val="0"/>
          <w:numId w:val="6"/>
        </w:numPr>
        <w:tabs>
          <w:tab w:val="left" w:pos="10080"/>
        </w:tabs>
        <w:spacing w:before="60" w:after="60"/>
        <w:jc w:val="both"/>
        <w:rPr>
          <w:rFonts w:ascii="Arial" w:eastAsia="Arial" w:hAnsi="Arial" w:cs="Arial"/>
          <w:b w:val="0"/>
          <w:sz w:val="20"/>
          <w:szCs w:val="20"/>
        </w:rPr>
      </w:pPr>
      <w:r>
        <w:rPr>
          <w:rFonts w:ascii="Arial" w:eastAsia="Arial" w:hAnsi="Arial" w:cs="Arial"/>
          <w:b w:val="0"/>
          <w:sz w:val="20"/>
          <w:szCs w:val="20"/>
        </w:rPr>
        <w:t>Người lao động đọc kỹ, hiểu rõ và cam kết thực hiện các điều khoản và quy định ghi tại Hợp đồng lao động.</w:t>
      </w: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4927"/>
      </w:tblGrid>
      <w:tr w:rsidR="00562F8D" w14:paraId="7843B8E1" w14:textId="77777777">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3B6B9ADC" w14:textId="77777777" w:rsidR="00562F8D" w:rsidRDefault="006815F1">
            <w:pPr>
              <w:pBdr>
                <w:top w:val="nil"/>
                <w:left w:val="nil"/>
                <w:bottom w:val="nil"/>
                <w:right w:val="nil"/>
                <w:between w:val="nil"/>
              </w:pBdr>
              <w:tabs>
                <w:tab w:val="left" w:pos="10080"/>
              </w:tabs>
              <w:spacing w:before="120"/>
              <w:jc w:val="center"/>
              <w:rPr>
                <w:rFonts w:ascii="Arial" w:eastAsia="Arial" w:hAnsi="Arial" w:cs="Arial"/>
                <w:color w:val="000000"/>
                <w:sz w:val="20"/>
                <w:szCs w:val="20"/>
              </w:rPr>
            </w:pPr>
            <w:r>
              <w:rPr>
                <w:rFonts w:ascii="Arial" w:eastAsia="Arial" w:hAnsi="Arial" w:cs="Arial"/>
                <w:color w:val="000000"/>
                <w:sz w:val="20"/>
                <w:szCs w:val="20"/>
              </w:rPr>
              <w:t>Người lao động</w:t>
            </w:r>
          </w:p>
          <w:p w14:paraId="2A20C94F" w14:textId="77777777" w:rsidR="00562F8D" w:rsidRDefault="006815F1">
            <w:pPr>
              <w:pBdr>
                <w:top w:val="nil"/>
                <w:left w:val="nil"/>
                <w:bottom w:val="nil"/>
                <w:right w:val="nil"/>
                <w:between w:val="nil"/>
              </w:pBdr>
              <w:tabs>
                <w:tab w:val="left" w:pos="10080"/>
              </w:tabs>
              <w:jc w:val="center"/>
              <w:rPr>
                <w:rFonts w:ascii="Arial" w:eastAsia="Arial" w:hAnsi="Arial" w:cs="Arial"/>
                <w:b w:val="0"/>
                <w:i/>
                <w:color w:val="000000"/>
                <w:sz w:val="20"/>
                <w:szCs w:val="20"/>
              </w:rPr>
            </w:pPr>
            <w:r>
              <w:rPr>
                <w:rFonts w:ascii="Arial" w:eastAsia="Arial" w:hAnsi="Arial" w:cs="Arial"/>
                <w:b w:val="0"/>
                <w:i/>
                <w:color w:val="000000"/>
                <w:sz w:val="20"/>
                <w:szCs w:val="20"/>
              </w:rPr>
              <w:t>(Ký, ghi rõ họ tên)</w:t>
            </w:r>
          </w:p>
          <w:p w14:paraId="46D797F1"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p w14:paraId="57ECD3E3"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p w14:paraId="3389956A"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p w14:paraId="4035D734"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p w14:paraId="6C8DBB9B"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p w14:paraId="146321B9"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3A1165CA" w14:textId="77777777" w:rsidR="00562F8D" w:rsidRDefault="006815F1">
            <w:pPr>
              <w:pBdr>
                <w:top w:val="nil"/>
                <w:left w:val="nil"/>
                <w:bottom w:val="nil"/>
                <w:right w:val="nil"/>
                <w:between w:val="nil"/>
              </w:pBdr>
              <w:tabs>
                <w:tab w:val="left" w:pos="10080"/>
              </w:tabs>
              <w:spacing w:before="120"/>
              <w:jc w:val="center"/>
              <w:rPr>
                <w:rFonts w:ascii="Arial" w:eastAsia="Arial" w:hAnsi="Arial" w:cs="Arial"/>
                <w:color w:val="000000"/>
                <w:sz w:val="20"/>
                <w:szCs w:val="20"/>
              </w:rPr>
            </w:pPr>
            <w:r>
              <w:rPr>
                <w:rFonts w:ascii="Arial" w:eastAsia="Arial" w:hAnsi="Arial" w:cs="Arial"/>
                <w:color w:val="000000"/>
                <w:sz w:val="20"/>
                <w:szCs w:val="20"/>
              </w:rPr>
              <w:t>Người sử dụng lao động</w:t>
            </w:r>
          </w:p>
          <w:p w14:paraId="487AB6F9" w14:textId="77777777" w:rsidR="00562F8D" w:rsidRDefault="006815F1">
            <w:pPr>
              <w:pBdr>
                <w:top w:val="nil"/>
                <w:left w:val="nil"/>
                <w:bottom w:val="nil"/>
                <w:right w:val="nil"/>
                <w:between w:val="nil"/>
              </w:pBdr>
              <w:tabs>
                <w:tab w:val="left" w:pos="10080"/>
              </w:tabs>
              <w:jc w:val="center"/>
              <w:rPr>
                <w:rFonts w:ascii="Arial" w:eastAsia="Arial" w:hAnsi="Arial" w:cs="Arial"/>
                <w:b w:val="0"/>
                <w:i/>
                <w:color w:val="000000"/>
                <w:sz w:val="20"/>
                <w:szCs w:val="20"/>
              </w:rPr>
            </w:pPr>
            <w:r>
              <w:rPr>
                <w:rFonts w:ascii="Arial" w:eastAsia="Arial" w:hAnsi="Arial" w:cs="Arial"/>
                <w:b w:val="0"/>
                <w:color w:val="000000"/>
                <w:sz w:val="20"/>
                <w:szCs w:val="20"/>
              </w:rPr>
              <w:t>(</w:t>
            </w:r>
            <w:r>
              <w:rPr>
                <w:rFonts w:ascii="Arial" w:eastAsia="Arial" w:hAnsi="Arial" w:cs="Arial"/>
                <w:b w:val="0"/>
                <w:i/>
                <w:color w:val="000000"/>
                <w:sz w:val="20"/>
                <w:szCs w:val="20"/>
              </w:rPr>
              <w:t>Ký tên, đóng dấu)</w:t>
            </w:r>
          </w:p>
          <w:p w14:paraId="26CA37F7" w14:textId="77777777" w:rsidR="00562F8D" w:rsidRDefault="00562F8D">
            <w:pPr>
              <w:pBdr>
                <w:top w:val="nil"/>
                <w:left w:val="nil"/>
                <w:bottom w:val="nil"/>
                <w:right w:val="nil"/>
                <w:between w:val="nil"/>
              </w:pBdr>
              <w:tabs>
                <w:tab w:val="left" w:pos="10080"/>
              </w:tabs>
              <w:spacing w:before="57" w:after="57"/>
              <w:jc w:val="center"/>
              <w:rPr>
                <w:rFonts w:ascii="Arial" w:eastAsia="Arial" w:hAnsi="Arial" w:cs="Arial"/>
                <w:i/>
                <w:color w:val="000000"/>
                <w:sz w:val="20"/>
                <w:szCs w:val="20"/>
              </w:rPr>
            </w:pPr>
          </w:p>
          <w:p w14:paraId="36D1B97A"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p w14:paraId="26C54062" w14:textId="77777777" w:rsidR="00562F8D" w:rsidRDefault="00562F8D">
            <w:pPr>
              <w:pBdr>
                <w:top w:val="nil"/>
                <w:left w:val="nil"/>
                <w:bottom w:val="nil"/>
                <w:right w:val="nil"/>
                <w:between w:val="nil"/>
              </w:pBdr>
              <w:tabs>
                <w:tab w:val="left" w:pos="10080"/>
              </w:tabs>
              <w:jc w:val="center"/>
              <w:rPr>
                <w:rFonts w:ascii="Arial" w:eastAsia="Arial" w:hAnsi="Arial" w:cs="Arial"/>
                <w:color w:val="000000"/>
                <w:sz w:val="20"/>
                <w:szCs w:val="20"/>
              </w:rPr>
            </w:pPr>
          </w:p>
        </w:tc>
      </w:tr>
      <w:tr w:rsidR="00562F8D" w14:paraId="202515DE" w14:textId="77777777">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5918824D" w14:textId="77777777" w:rsidR="00562F8D" w:rsidRDefault="00562F8D">
            <w:pPr>
              <w:pBdr>
                <w:top w:val="nil"/>
                <w:left w:val="nil"/>
                <w:bottom w:val="nil"/>
                <w:right w:val="nil"/>
                <w:between w:val="nil"/>
              </w:pBdr>
              <w:tabs>
                <w:tab w:val="left" w:pos="10080"/>
              </w:tabs>
              <w:jc w:val="both"/>
              <w:rPr>
                <w:rFonts w:ascii="Arial" w:eastAsia="Arial" w:hAnsi="Arial" w:cs="Arial"/>
                <w:color w:val="0000FF"/>
                <w:sz w:val="20"/>
                <w:szCs w:val="20"/>
              </w:rPr>
            </w:pPr>
          </w:p>
        </w:tc>
        <w:tc>
          <w:tcPr>
            <w:tcW w:w="4927" w:type="dxa"/>
            <w:tcBorders>
              <w:top w:val="single" w:sz="4" w:space="0" w:color="FFFFFF"/>
              <w:left w:val="single" w:sz="4" w:space="0" w:color="FFFFFF"/>
              <w:bottom w:val="single" w:sz="4" w:space="0" w:color="FFFFFF"/>
              <w:right w:val="single" w:sz="4" w:space="0" w:color="FFFFFF"/>
            </w:tcBorders>
            <w:shd w:val="clear" w:color="auto" w:fill="auto"/>
          </w:tcPr>
          <w:p w14:paraId="1C4BB9D6" w14:textId="77777777" w:rsidR="00562F8D" w:rsidRDefault="00562F8D">
            <w:pPr>
              <w:pBdr>
                <w:top w:val="nil"/>
                <w:left w:val="nil"/>
                <w:bottom w:val="nil"/>
                <w:right w:val="nil"/>
                <w:between w:val="nil"/>
              </w:pBdr>
              <w:tabs>
                <w:tab w:val="left" w:pos="10080"/>
              </w:tabs>
              <w:jc w:val="both"/>
              <w:rPr>
                <w:rFonts w:ascii="Arial" w:eastAsia="Arial" w:hAnsi="Arial" w:cs="Arial"/>
                <w:color w:val="000000"/>
                <w:sz w:val="20"/>
                <w:szCs w:val="20"/>
              </w:rPr>
            </w:pPr>
          </w:p>
        </w:tc>
      </w:tr>
    </w:tbl>
    <w:p w14:paraId="49C4B84B" w14:textId="77777777" w:rsidR="00562F8D" w:rsidRDefault="00562F8D">
      <w:pPr>
        <w:pBdr>
          <w:top w:val="nil"/>
          <w:left w:val="nil"/>
          <w:bottom w:val="nil"/>
          <w:right w:val="nil"/>
          <w:between w:val="nil"/>
        </w:pBdr>
        <w:tabs>
          <w:tab w:val="left" w:pos="10080"/>
        </w:tabs>
        <w:jc w:val="both"/>
        <w:rPr>
          <w:rFonts w:ascii="Arial" w:eastAsia="Arial" w:hAnsi="Arial" w:cs="Arial"/>
          <w:color w:val="000000"/>
          <w:sz w:val="20"/>
          <w:szCs w:val="20"/>
        </w:rPr>
      </w:pPr>
    </w:p>
    <w:sectPr w:rsidR="00562F8D">
      <w:headerReference w:type="default" r:id="rId7"/>
      <w:footerReference w:type="default" r:id="rId8"/>
      <w:pgSz w:w="11907" w:h="16840"/>
      <w:pgMar w:top="567" w:right="1134" w:bottom="28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2C154" w14:textId="77777777" w:rsidR="00F32883" w:rsidRDefault="00F32883">
      <w:r>
        <w:separator/>
      </w:r>
    </w:p>
  </w:endnote>
  <w:endnote w:type="continuationSeparator" w:id="0">
    <w:p w14:paraId="2F7A8890" w14:textId="77777777" w:rsidR="00F32883" w:rsidRDefault="00F3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A411" w14:textId="77777777" w:rsidR="00562F8D" w:rsidRDefault="00562F8D">
    <w:pPr>
      <w:widowControl w:val="0"/>
      <w:pBdr>
        <w:top w:val="nil"/>
        <w:left w:val="nil"/>
        <w:bottom w:val="nil"/>
        <w:right w:val="nil"/>
        <w:between w:val="nil"/>
      </w:pBdr>
      <w:spacing w:line="276" w:lineRule="auto"/>
      <w:rPr>
        <w:b w:val="0"/>
        <w:color w:val="000000"/>
        <w:sz w:val="16"/>
        <w:szCs w:val="16"/>
      </w:rPr>
    </w:pPr>
  </w:p>
  <w:tbl>
    <w:tblPr>
      <w:tblStyle w:val="a2"/>
      <w:tblW w:w="946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755"/>
      <w:gridCol w:w="4705"/>
    </w:tblGrid>
    <w:tr w:rsidR="00562F8D" w14:paraId="147ADC11" w14:textId="77777777">
      <w:trPr>
        <w:trHeight w:val="630"/>
      </w:trPr>
      <w:tc>
        <w:tcPr>
          <w:tcW w:w="4755" w:type="dxa"/>
        </w:tcPr>
        <w:p w14:paraId="2041DFF1" w14:textId="77777777" w:rsidR="00562F8D" w:rsidRDefault="00562F8D">
          <w:pPr>
            <w:pBdr>
              <w:top w:val="nil"/>
              <w:left w:val="nil"/>
              <w:bottom w:val="nil"/>
              <w:right w:val="nil"/>
              <w:between w:val="nil"/>
            </w:pBdr>
            <w:tabs>
              <w:tab w:val="center" w:pos="4680"/>
              <w:tab w:val="right" w:pos="9360"/>
            </w:tabs>
            <w:spacing w:before="60"/>
            <w:rPr>
              <w:rFonts w:ascii="Arial" w:eastAsia="Arial" w:hAnsi="Arial" w:cs="Arial"/>
              <w:b w:val="0"/>
              <w:color w:val="000000"/>
              <w:sz w:val="16"/>
              <w:szCs w:val="16"/>
            </w:rPr>
          </w:pPr>
        </w:p>
      </w:tc>
      <w:tc>
        <w:tcPr>
          <w:tcW w:w="4705" w:type="dxa"/>
        </w:tcPr>
        <w:p w14:paraId="1A38EA22" w14:textId="77777777" w:rsidR="00562F8D" w:rsidRDefault="006815F1">
          <w:pPr>
            <w:pBdr>
              <w:top w:val="nil"/>
              <w:left w:val="nil"/>
              <w:bottom w:val="nil"/>
              <w:right w:val="nil"/>
              <w:between w:val="nil"/>
            </w:pBdr>
            <w:tabs>
              <w:tab w:val="center" w:pos="4680"/>
              <w:tab w:val="right" w:pos="9360"/>
            </w:tabs>
            <w:spacing w:before="60"/>
            <w:jc w:val="right"/>
            <w:rPr>
              <w:rFonts w:ascii="Arial" w:eastAsia="Arial" w:hAnsi="Arial" w:cs="Arial"/>
              <w:b w:val="0"/>
              <w:color w:val="000000"/>
              <w:sz w:val="16"/>
              <w:szCs w:val="16"/>
            </w:rPr>
          </w:pPr>
          <w:r>
            <w:rPr>
              <w:rFonts w:ascii="Arial" w:eastAsia="Arial" w:hAnsi="Arial" w:cs="Arial"/>
              <w:b w:val="0"/>
              <w:color w:val="000000"/>
              <w:sz w:val="16"/>
              <w:szCs w:val="16"/>
            </w:rPr>
            <w:t xml:space="preserve">Trang </w:t>
          </w:r>
          <w:r>
            <w:rPr>
              <w:rFonts w:ascii="Arial" w:eastAsia="Arial" w:hAnsi="Arial" w:cs="Arial"/>
              <w:b w:val="0"/>
              <w:color w:val="000000"/>
              <w:sz w:val="16"/>
              <w:szCs w:val="16"/>
            </w:rPr>
            <w:fldChar w:fldCharType="begin"/>
          </w:r>
          <w:r>
            <w:rPr>
              <w:rFonts w:ascii="Arial" w:eastAsia="Arial" w:hAnsi="Arial" w:cs="Arial"/>
              <w:b w:val="0"/>
              <w:color w:val="000000"/>
              <w:sz w:val="16"/>
              <w:szCs w:val="16"/>
            </w:rPr>
            <w:instrText>PAGE</w:instrText>
          </w:r>
          <w:r>
            <w:rPr>
              <w:rFonts w:ascii="Arial" w:eastAsia="Arial" w:hAnsi="Arial" w:cs="Arial"/>
              <w:b w:val="0"/>
              <w:color w:val="000000"/>
              <w:sz w:val="16"/>
              <w:szCs w:val="16"/>
            </w:rPr>
            <w:fldChar w:fldCharType="end"/>
          </w:r>
        </w:p>
      </w:tc>
    </w:tr>
  </w:tbl>
  <w:p w14:paraId="4859371E" w14:textId="77777777" w:rsidR="00562F8D" w:rsidRDefault="00562F8D">
    <w:pPr>
      <w:pBdr>
        <w:top w:val="nil"/>
        <w:left w:val="nil"/>
        <w:bottom w:val="nil"/>
        <w:right w:val="nil"/>
        <w:between w:val="nil"/>
      </w:pBdr>
      <w:tabs>
        <w:tab w:val="center" w:pos="4680"/>
        <w:tab w:val="right" w:pos="9360"/>
      </w:tabs>
      <w:rPr>
        <w:color w:val="00000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A6F01" w14:textId="77777777" w:rsidR="00F32883" w:rsidRDefault="00F32883">
      <w:r>
        <w:separator/>
      </w:r>
    </w:p>
  </w:footnote>
  <w:footnote w:type="continuationSeparator" w:id="0">
    <w:p w14:paraId="32186B82" w14:textId="77777777" w:rsidR="00F32883" w:rsidRDefault="00F3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7C05" w14:textId="77777777" w:rsidR="00562F8D" w:rsidRDefault="00562F8D">
    <w:pPr>
      <w:widowControl w:val="0"/>
      <w:pBdr>
        <w:top w:val="nil"/>
        <w:left w:val="nil"/>
        <w:bottom w:val="nil"/>
        <w:right w:val="nil"/>
        <w:between w:val="nil"/>
      </w:pBdr>
      <w:tabs>
        <w:tab w:val="center" w:pos="4536"/>
        <w:tab w:val="right" w:pos="9072"/>
      </w:tabs>
      <w:spacing w:before="687"/>
      <w:ind w:firstLine="720"/>
      <w:jc w:val="both"/>
      <w:rPr>
        <w:b w:val="0"/>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F00"/>
    <w:multiLevelType w:val="multilevel"/>
    <w:tmpl w:val="EBA2613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05590C"/>
    <w:multiLevelType w:val="multilevel"/>
    <w:tmpl w:val="F9C494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734C7D"/>
    <w:multiLevelType w:val="multilevel"/>
    <w:tmpl w:val="59546C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F827260"/>
    <w:multiLevelType w:val="multilevel"/>
    <w:tmpl w:val="5EAE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C1978"/>
    <w:multiLevelType w:val="multilevel"/>
    <w:tmpl w:val="777EB3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92621DD"/>
    <w:multiLevelType w:val="multilevel"/>
    <w:tmpl w:val="A9548D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61E2D60"/>
    <w:multiLevelType w:val="multilevel"/>
    <w:tmpl w:val="0D0A7E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06274CA"/>
    <w:multiLevelType w:val="multilevel"/>
    <w:tmpl w:val="9028D5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471450F"/>
    <w:multiLevelType w:val="multilevel"/>
    <w:tmpl w:val="2A2400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7417CF3"/>
    <w:multiLevelType w:val="multilevel"/>
    <w:tmpl w:val="A7060D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A6A1559"/>
    <w:multiLevelType w:val="multilevel"/>
    <w:tmpl w:val="3612C73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4"/>
  </w:num>
  <w:num w:numId="3">
    <w:abstractNumId w:val="5"/>
  </w:num>
  <w:num w:numId="4">
    <w:abstractNumId w:val="0"/>
  </w:num>
  <w:num w:numId="5">
    <w:abstractNumId w:val="7"/>
  </w:num>
  <w:num w:numId="6">
    <w:abstractNumId w:val="6"/>
  </w:num>
  <w:num w:numId="7">
    <w:abstractNumId w:val="9"/>
  </w:num>
  <w:num w:numId="8">
    <w:abstractNumId w:val="1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8D"/>
    <w:rsid w:val="0039268A"/>
    <w:rsid w:val="004E6331"/>
    <w:rsid w:val="00562F8D"/>
    <w:rsid w:val="006815F1"/>
    <w:rsid w:val="00F3288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DA7E"/>
  <w15:docId w15:val="{7B39C6F4-F70E-434C-9B82-4071F6B3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tabs>
        <w:tab w:val="left" w:pos="2268"/>
        <w:tab w:val="left" w:pos="5670"/>
        <w:tab w:val="left" w:pos="6804"/>
      </w:tabs>
      <w:spacing w:before="120"/>
      <w:ind w:left="284" w:hanging="284"/>
      <w:outlineLvl w:val="0"/>
    </w:pPr>
    <w:rPr>
      <w:rFonts w:ascii="Arial" w:eastAsia="Arial" w:hAnsi="Arial" w:cs="Arial"/>
      <w:color w:val="000000"/>
    </w:rPr>
  </w:style>
  <w:style w:type="paragraph" w:styleId="Heading2">
    <w:name w:val="heading 2"/>
    <w:basedOn w:val="Normal"/>
    <w:next w:val="Normal"/>
    <w:uiPriority w:val="9"/>
    <w:unhideWhenUsed/>
    <w:qFormat/>
    <w:pPr>
      <w:keepNext/>
      <w:pBdr>
        <w:top w:val="nil"/>
        <w:left w:val="nil"/>
        <w:bottom w:val="nil"/>
        <w:right w:val="nil"/>
        <w:between w:val="nil"/>
      </w:pBdr>
      <w:tabs>
        <w:tab w:val="left" w:pos="2268"/>
        <w:tab w:val="left" w:pos="5670"/>
        <w:tab w:val="left" w:pos="6804"/>
      </w:tabs>
      <w:spacing w:before="120" w:after="60"/>
      <w:ind w:left="681" w:hanging="681"/>
      <w:outlineLvl w:val="1"/>
    </w:pPr>
    <w:rPr>
      <w:rFonts w:ascii="Arial" w:eastAsia="Arial" w:hAnsi="Arial" w:cs="Arial"/>
      <w:color w:val="000000"/>
      <w:sz w:val="20"/>
      <w:szCs w:val="20"/>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Cambria" w:eastAsia="Cambria" w:hAnsi="Cambria" w:cs="Cambria"/>
      <w:color w:val="000000"/>
      <w:sz w:val="26"/>
      <w:szCs w:val="26"/>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120"/>
      <w:jc w:val="center"/>
    </w:pPr>
    <w:rPr>
      <w:rFonts w:ascii=".VnArialH" w:eastAsia=".VnArialH" w:hAnsi=".VnArialH" w:cs=".VnArialH"/>
      <w:color w:val="000000"/>
      <w:sz w:val="20"/>
      <w:szCs w:val="20"/>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2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ĐẶNG MINH THANH DŨNG</cp:lastModifiedBy>
  <cp:revision>5</cp:revision>
  <dcterms:created xsi:type="dcterms:W3CDTF">2020-09-28T06:37:00Z</dcterms:created>
  <dcterms:modified xsi:type="dcterms:W3CDTF">2021-02-01T02:21:00Z</dcterms:modified>
</cp:coreProperties>
</file>